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97" w:rsidRDefault="007F5D91" w:rsidP="003A4CD0">
      <w:pPr>
        <w:ind w:left="567"/>
        <w:jc w:val="center"/>
        <w:rPr>
          <w:rFonts w:ascii="Arial" w:hAnsi="Arial" w:cs="Arial"/>
          <w:b/>
          <w:szCs w:val="24"/>
          <w:lang w:val="nl-BE"/>
        </w:rPr>
      </w:pPr>
      <w:r w:rsidRPr="007F5D91">
        <w:rPr>
          <w:rFonts w:ascii="Arial" w:hAnsi="Arial" w:cs="Arial"/>
          <w:b/>
          <w:szCs w:val="24"/>
          <w:lang w:val="nl-BE"/>
        </w:rPr>
        <w:t>1090000 Paritair Comité voor het kleding- en confectiebedrijf</w:t>
      </w:r>
    </w:p>
    <w:p w:rsidR="007F5D91" w:rsidRPr="005114C6" w:rsidRDefault="007F5D91" w:rsidP="008A0597">
      <w:pPr>
        <w:ind w:left="567"/>
        <w:rPr>
          <w:rFonts w:ascii="Arial" w:hAnsi="Arial" w:cs="Arial"/>
          <w:lang w:val="nl-BE"/>
        </w:rPr>
      </w:pPr>
    </w:p>
    <w:p w:rsidR="008A0597" w:rsidRPr="005114C6" w:rsidRDefault="008A0597" w:rsidP="008A0597">
      <w:pPr>
        <w:ind w:left="567"/>
        <w:rPr>
          <w:rFonts w:ascii="Arial" w:hAnsi="Arial" w:cs="Arial"/>
          <w:lang w:val="nl-BE"/>
        </w:rPr>
      </w:pPr>
    </w:p>
    <w:p w:rsidR="002E1A26" w:rsidRDefault="003463AD">
      <w:pPr>
        <w:pStyle w:val="Inhopg1"/>
        <w:tabs>
          <w:tab w:val="right" w:leader="dot" w:pos="9912"/>
        </w:tabs>
        <w:rPr>
          <w:rFonts w:asciiTheme="minorHAnsi" w:eastAsiaTheme="minorEastAsia" w:hAnsiTheme="minorHAnsi" w:cstheme="minorBidi"/>
          <w:b w:val="0"/>
          <w:noProof/>
          <w:sz w:val="22"/>
          <w:szCs w:val="22"/>
          <w:lang w:val="nl-BE" w:eastAsia="nl-BE"/>
        </w:rPr>
      </w:pPr>
      <w:r>
        <w:rPr>
          <w:rFonts w:eastAsiaTheme="minorHAnsi" w:cs="Arial"/>
          <w:b w:val="0"/>
          <w:szCs w:val="24"/>
          <w:u w:val="single"/>
        </w:rPr>
        <w:fldChar w:fldCharType="begin"/>
      </w:r>
      <w:r>
        <w:rPr>
          <w:rFonts w:eastAsiaTheme="minorHAnsi" w:cs="Arial"/>
          <w:b w:val="0"/>
          <w:szCs w:val="24"/>
          <w:u w:val="single"/>
        </w:rPr>
        <w:instrText xml:space="preserve"> TOC \o "1-1" \h \z \u </w:instrText>
      </w:r>
      <w:r>
        <w:rPr>
          <w:rFonts w:eastAsiaTheme="minorHAnsi" w:cs="Arial"/>
          <w:b w:val="0"/>
          <w:szCs w:val="24"/>
          <w:u w:val="single"/>
        </w:rPr>
        <w:fldChar w:fldCharType="separate"/>
      </w:r>
      <w:hyperlink w:anchor="_Toc25654182" w:history="1">
        <w:r w:rsidR="002E1A26" w:rsidRPr="000227E3">
          <w:rPr>
            <w:rStyle w:val="Hyperlink"/>
            <w:noProof/>
            <w:lang w:val="nl-BE"/>
          </w:rPr>
          <w:t>Aanvullende vergoeding aan het dubbel vakantiegeld</w:t>
        </w:r>
        <w:r w:rsidR="002E1A26">
          <w:rPr>
            <w:noProof/>
            <w:webHidden/>
          </w:rPr>
          <w:tab/>
        </w:r>
        <w:r w:rsidR="002E1A26">
          <w:rPr>
            <w:noProof/>
            <w:webHidden/>
          </w:rPr>
          <w:fldChar w:fldCharType="begin"/>
        </w:r>
        <w:r w:rsidR="002E1A26">
          <w:rPr>
            <w:noProof/>
            <w:webHidden/>
          </w:rPr>
          <w:instrText xml:space="preserve"> PAGEREF _Toc25654182 \h </w:instrText>
        </w:r>
        <w:r w:rsidR="002E1A26">
          <w:rPr>
            <w:noProof/>
            <w:webHidden/>
          </w:rPr>
        </w:r>
        <w:r w:rsidR="002E1A26">
          <w:rPr>
            <w:noProof/>
            <w:webHidden/>
          </w:rPr>
          <w:fldChar w:fldCharType="separate"/>
        </w:r>
        <w:r w:rsidR="002E1A26">
          <w:rPr>
            <w:noProof/>
            <w:webHidden/>
          </w:rPr>
          <w:t>1</w:t>
        </w:r>
        <w:r w:rsidR="002E1A26">
          <w:rPr>
            <w:noProof/>
            <w:webHidden/>
          </w:rPr>
          <w:fldChar w:fldCharType="end"/>
        </w:r>
      </w:hyperlink>
    </w:p>
    <w:p w:rsidR="002E1A26" w:rsidRDefault="002E1A26">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5654183" w:history="1">
        <w:r w:rsidRPr="000227E3">
          <w:rPr>
            <w:rStyle w:val="Hyperlink"/>
            <w:noProof/>
            <w:lang w:val="nl-BE"/>
          </w:rPr>
          <w:t>Maaltijdcheque</w:t>
        </w:r>
        <w:r>
          <w:rPr>
            <w:noProof/>
            <w:webHidden/>
          </w:rPr>
          <w:tab/>
        </w:r>
        <w:r>
          <w:rPr>
            <w:noProof/>
            <w:webHidden/>
          </w:rPr>
          <w:fldChar w:fldCharType="begin"/>
        </w:r>
        <w:r>
          <w:rPr>
            <w:noProof/>
            <w:webHidden/>
          </w:rPr>
          <w:instrText xml:space="preserve"> PAGEREF _Toc25654183 \h </w:instrText>
        </w:r>
        <w:r>
          <w:rPr>
            <w:noProof/>
            <w:webHidden/>
          </w:rPr>
        </w:r>
        <w:r>
          <w:rPr>
            <w:noProof/>
            <w:webHidden/>
          </w:rPr>
          <w:fldChar w:fldCharType="separate"/>
        </w:r>
        <w:r>
          <w:rPr>
            <w:noProof/>
            <w:webHidden/>
          </w:rPr>
          <w:t>3</w:t>
        </w:r>
        <w:r>
          <w:rPr>
            <w:noProof/>
            <w:webHidden/>
          </w:rPr>
          <w:fldChar w:fldCharType="end"/>
        </w:r>
      </w:hyperlink>
    </w:p>
    <w:p w:rsidR="002E1A26" w:rsidRDefault="002E1A26">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5654184" w:history="1">
        <w:r w:rsidRPr="000227E3">
          <w:rPr>
            <w:rStyle w:val="Hyperlink"/>
            <w:noProof/>
            <w:lang w:val="nl-BE"/>
          </w:rPr>
          <w:t>Hospitalisatieverzekering</w:t>
        </w:r>
        <w:r>
          <w:rPr>
            <w:noProof/>
            <w:webHidden/>
          </w:rPr>
          <w:tab/>
        </w:r>
        <w:r>
          <w:rPr>
            <w:noProof/>
            <w:webHidden/>
          </w:rPr>
          <w:fldChar w:fldCharType="begin"/>
        </w:r>
        <w:r>
          <w:rPr>
            <w:noProof/>
            <w:webHidden/>
          </w:rPr>
          <w:instrText xml:space="preserve"> PAGEREF _Toc25654184 \h </w:instrText>
        </w:r>
        <w:r>
          <w:rPr>
            <w:noProof/>
            <w:webHidden/>
          </w:rPr>
        </w:r>
        <w:r>
          <w:rPr>
            <w:noProof/>
            <w:webHidden/>
          </w:rPr>
          <w:fldChar w:fldCharType="separate"/>
        </w:r>
        <w:r>
          <w:rPr>
            <w:noProof/>
            <w:webHidden/>
          </w:rPr>
          <w:t>4</w:t>
        </w:r>
        <w:r>
          <w:rPr>
            <w:noProof/>
            <w:webHidden/>
          </w:rPr>
          <w:fldChar w:fldCharType="end"/>
        </w:r>
      </w:hyperlink>
    </w:p>
    <w:p w:rsidR="002E1A26" w:rsidRDefault="002E1A26">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5654185" w:history="1">
        <w:r w:rsidRPr="000227E3">
          <w:rPr>
            <w:rStyle w:val="Hyperlink"/>
            <w:noProof/>
            <w:lang w:val="nl-BE"/>
          </w:rPr>
          <w:t>Premie ploegenarbeid</w:t>
        </w:r>
        <w:r>
          <w:rPr>
            <w:noProof/>
            <w:webHidden/>
          </w:rPr>
          <w:tab/>
        </w:r>
        <w:r>
          <w:rPr>
            <w:noProof/>
            <w:webHidden/>
          </w:rPr>
          <w:fldChar w:fldCharType="begin"/>
        </w:r>
        <w:r>
          <w:rPr>
            <w:noProof/>
            <w:webHidden/>
          </w:rPr>
          <w:instrText xml:space="preserve"> PAGEREF _Toc25654185 \h </w:instrText>
        </w:r>
        <w:r>
          <w:rPr>
            <w:noProof/>
            <w:webHidden/>
          </w:rPr>
        </w:r>
        <w:r>
          <w:rPr>
            <w:noProof/>
            <w:webHidden/>
          </w:rPr>
          <w:fldChar w:fldCharType="separate"/>
        </w:r>
        <w:r>
          <w:rPr>
            <w:noProof/>
            <w:webHidden/>
          </w:rPr>
          <w:t>4</w:t>
        </w:r>
        <w:r>
          <w:rPr>
            <w:noProof/>
            <w:webHidden/>
          </w:rPr>
          <w:fldChar w:fldCharType="end"/>
        </w:r>
      </w:hyperlink>
    </w:p>
    <w:p w:rsidR="002E1A26" w:rsidRDefault="002E1A26">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5654186" w:history="1">
        <w:r w:rsidRPr="000227E3">
          <w:rPr>
            <w:rStyle w:val="Hyperlink"/>
            <w:noProof/>
            <w:lang w:val="nl-BE"/>
          </w:rPr>
          <w:t>Vervoerkosten</w:t>
        </w:r>
        <w:r>
          <w:rPr>
            <w:noProof/>
            <w:webHidden/>
          </w:rPr>
          <w:tab/>
        </w:r>
        <w:r>
          <w:rPr>
            <w:noProof/>
            <w:webHidden/>
          </w:rPr>
          <w:fldChar w:fldCharType="begin"/>
        </w:r>
        <w:r>
          <w:rPr>
            <w:noProof/>
            <w:webHidden/>
          </w:rPr>
          <w:instrText xml:space="preserve"> PAGEREF _Toc25654186 \h </w:instrText>
        </w:r>
        <w:r>
          <w:rPr>
            <w:noProof/>
            <w:webHidden/>
          </w:rPr>
        </w:r>
        <w:r>
          <w:rPr>
            <w:noProof/>
            <w:webHidden/>
          </w:rPr>
          <w:fldChar w:fldCharType="separate"/>
        </w:r>
        <w:r>
          <w:rPr>
            <w:noProof/>
            <w:webHidden/>
          </w:rPr>
          <w:t>4</w:t>
        </w:r>
        <w:r>
          <w:rPr>
            <w:noProof/>
            <w:webHidden/>
          </w:rPr>
          <w:fldChar w:fldCharType="end"/>
        </w:r>
      </w:hyperlink>
    </w:p>
    <w:p w:rsidR="002E1A26" w:rsidRDefault="002E1A26">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5654187" w:history="1">
        <w:r w:rsidRPr="000227E3">
          <w:rPr>
            <w:rStyle w:val="Hyperlink"/>
            <w:noProof/>
            <w:lang w:val="nl-BE"/>
          </w:rPr>
          <w:t>Fietsvergoeding</w:t>
        </w:r>
        <w:r>
          <w:rPr>
            <w:noProof/>
            <w:webHidden/>
          </w:rPr>
          <w:tab/>
        </w:r>
        <w:r>
          <w:rPr>
            <w:noProof/>
            <w:webHidden/>
          </w:rPr>
          <w:fldChar w:fldCharType="begin"/>
        </w:r>
        <w:r>
          <w:rPr>
            <w:noProof/>
            <w:webHidden/>
          </w:rPr>
          <w:instrText xml:space="preserve"> PAGEREF _Toc25654187 \h </w:instrText>
        </w:r>
        <w:r>
          <w:rPr>
            <w:noProof/>
            <w:webHidden/>
          </w:rPr>
        </w:r>
        <w:r>
          <w:rPr>
            <w:noProof/>
            <w:webHidden/>
          </w:rPr>
          <w:fldChar w:fldCharType="separate"/>
        </w:r>
        <w:r>
          <w:rPr>
            <w:noProof/>
            <w:webHidden/>
          </w:rPr>
          <w:t>4</w:t>
        </w:r>
        <w:r>
          <w:rPr>
            <w:noProof/>
            <w:webHidden/>
          </w:rPr>
          <w:fldChar w:fldCharType="end"/>
        </w:r>
      </w:hyperlink>
    </w:p>
    <w:p w:rsidR="008A0597" w:rsidRPr="003433D2" w:rsidRDefault="003463AD" w:rsidP="00641FD0">
      <w:pPr>
        <w:rPr>
          <w:rFonts w:ascii="Arial" w:hAnsi="Arial" w:cs="Arial"/>
        </w:rPr>
      </w:pPr>
      <w:r>
        <w:rPr>
          <w:rFonts w:ascii="Arial" w:eastAsiaTheme="minorHAnsi" w:hAnsi="Arial" w:cs="Arial"/>
          <w:b/>
          <w:szCs w:val="24"/>
          <w:u w:val="single"/>
        </w:rPr>
        <w:fldChar w:fldCharType="end"/>
      </w:r>
    </w:p>
    <w:p w:rsidR="009E1CB3" w:rsidRDefault="009E1CB3" w:rsidP="009E1CB3">
      <w:pPr>
        <w:ind w:left="567"/>
        <w:rPr>
          <w:rFonts w:ascii="Arial" w:hAnsi="Arial" w:cs="Arial"/>
          <w:i/>
          <w:szCs w:val="24"/>
          <w:lang w:val="nl-NL" w:eastAsia="fr-BE"/>
        </w:rPr>
      </w:pPr>
    </w:p>
    <w:p w:rsidR="009E1CB3" w:rsidRDefault="009E1CB3" w:rsidP="009E1CB3">
      <w:pPr>
        <w:ind w:left="567"/>
        <w:rPr>
          <w:rFonts w:ascii="Arial" w:hAnsi="Arial" w:cs="Arial"/>
          <w:i/>
          <w:color w:val="CC3333"/>
          <w:szCs w:val="24"/>
          <w:u w:val="single"/>
          <w:lang w:val="nl-NL" w:eastAsia="fr-BE"/>
        </w:rPr>
      </w:pPr>
      <w:r w:rsidRPr="009E1CB3">
        <w:rPr>
          <w:rFonts w:ascii="Arial" w:hAnsi="Arial" w:cs="Arial"/>
          <w:i/>
          <w:szCs w:val="24"/>
          <w:lang w:val="nl-NL" w:eastAsia="fr-BE"/>
        </w:rPr>
        <w:t xml:space="preserve">De hierna vermelde CAO’s kunnen geraadpleegd worden op de site van de FOD WASO  : </w:t>
      </w:r>
      <w:hyperlink r:id="rId8" w:history="1">
        <w:r w:rsidRPr="009E1CB3">
          <w:rPr>
            <w:rFonts w:ascii="Arial" w:hAnsi="Arial" w:cs="Arial"/>
            <w:i/>
            <w:color w:val="CC3333"/>
            <w:szCs w:val="24"/>
            <w:u w:val="single"/>
            <w:lang w:val="nl-NL" w:eastAsia="fr-BE"/>
          </w:rPr>
          <w:t>http://www.werk.belgie.be/searchCAO.aspx?id=4708</w:t>
        </w:r>
      </w:hyperlink>
    </w:p>
    <w:p w:rsidR="00F90663" w:rsidRDefault="00F90663" w:rsidP="00F90663">
      <w:pPr>
        <w:pStyle w:val="Normaalweb"/>
        <w:shd w:val="clear" w:color="auto" w:fill="FFFFFF"/>
        <w:spacing w:before="0" w:beforeAutospacing="0" w:after="0" w:afterAutospacing="0"/>
        <w:ind w:left="567"/>
        <w:rPr>
          <w:rFonts w:ascii="Arial" w:hAnsi="Arial" w:cs="Arial"/>
          <w:i/>
          <w:lang w:val="nl-NL"/>
        </w:rPr>
      </w:pPr>
      <w:r>
        <w:rPr>
          <w:rFonts w:ascii="Arial" w:hAnsi="Arial" w:cs="Arial"/>
          <w:i/>
          <w:lang w:val="nl-NL"/>
        </w:rPr>
        <w:t>Aangezien de site geen CAO’s van vóór 1999 toont, wordt de tekst van de oudere CAO’s in deze fiche opgenomen.</w:t>
      </w:r>
    </w:p>
    <w:p w:rsidR="008A0597" w:rsidRDefault="008A0597" w:rsidP="008A0597">
      <w:pPr>
        <w:rPr>
          <w:rFonts w:ascii="Arial" w:hAnsi="Arial" w:cs="Arial"/>
          <w:lang w:val="nl-BE"/>
        </w:rPr>
      </w:pPr>
    </w:p>
    <w:p w:rsidR="005B0FBA" w:rsidRPr="00A40220" w:rsidRDefault="005B0FBA" w:rsidP="008A0597">
      <w:pPr>
        <w:rPr>
          <w:rFonts w:ascii="Arial" w:hAnsi="Arial" w:cs="Arial"/>
          <w:lang w:val="nl-BE"/>
        </w:rPr>
      </w:pPr>
      <w:bookmarkStart w:id="0" w:name="_GoBack"/>
      <w:bookmarkEnd w:id="0"/>
    </w:p>
    <w:p w:rsidR="009E1CB3" w:rsidRPr="00A40220" w:rsidRDefault="009E1CB3" w:rsidP="009E1CB3">
      <w:pPr>
        <w:pStyle w:val="Kop1"/>
        <w:rPr>
          <w:lang w:val="nl-BE"/>
        </w:rPr>
      </w:pPr>
    </w:p>
    <w:p w:rsidR="00E84F89" w:rsidRDefault="005B0FBA" w:rsidP="0072289A">
      <w:pPr>
        <w:pStyle w:val="Kop1"/>
        <w:rPr>
          <w:lang w:val="nl-BE"/>
        </w:rPr>
      </w:pPr>
      <w:bookmarkStart w:id="1" w:name="_Toc25654182"/>
      <w:r>
        <w:rPr>
          <w:lang w:val="nl-BE"/>
        </w:rPr>
        <w:t>A</w:t>
      </w:r>
      <w:r w:rsidR="00E84F89" w:rsidRPr="00E84F89">
        <w:rPr>
          <w:lang w:val="nl-BE"/>
        </w:rPr>
        <w:t>anvullende vergoedi</w:t>
      </w:r>
      <w:r w:rsidR="007F5D91">
        <w:rPr>
          <w:lang w:val="nl-BE"/>
        </w:rPr>
        <w:t>ng aan het dubbel vakantiegeld</w:t>
      </w:r>
      <w:bookmarkEnd w:id="1"/>
    </w:p>
    <w:p w:rsidR="007F5D91" w:rsidRPr="007F5D91" w:rsidRDefault="007F5D91" w:rsidP="007F5D91">
      <w:pPr>
        <w:rPr>
          <w:lang w:val="nl-BE"/>
        </w:rPr>
      </w:pPr>
    </w:p>
    <w:p w:rsidR="00A40220" w:rsidRPr="00F90663" w:rsidRDefault="00A40220" w:rsidP="0072289A">
      <w:pPr>
        <w:ind w:firstLine="567"/>
        <w:rPr>
          <w:rFonts w:ascii="Arial" w:hAnsi="Arial" w:cs="Arial"/>
          <w:b/>
          <w:szCs w:val="24"/>
          <w:lang w:val="nl-BE"/>
        </w:rPr>
      </w:pPr>
      <w:r w:rsidRPr="00F90663">
        <w:rPr>
          <w:rFonts w:ascii="Arial" w:hAnsi="Arial" w:cs="Arial"/>
          <w:b/>
          <w:szCs w:val="24"/>
          <w:lang w:val="nl-BE"/>
        </w:rPr>
        <w:t xml:space="preserve">CAO van </w:t>
      </w:r>
      <w:r w:rsidR="00E84F89" w:rsidRPr="00F90663">
        <w:rPr>
          <w:rFonts w:ascii="Arial" w:hAnsi="Arial" w:cs="Arial"/>
          <w:b/>
          <w:szCs w:val="24"/>
          <w:lang w:val="nl-BE"/>
        </w:rPr>
        <w:t>13 mei 1997 (45.048) gewijzigd door de CAO van 28 april 1999 (51.361)</w:t>
      </w:r>
    </w:p>
    <w:p w:rsidR="00A40220" w:rsidRPr="00F90663" w:rsidRDefault="00E84F89" w:rsidP="0072289A">
      <w:pPr>
        <w:ind w:firstLine="567"/>
        <w:rPr>
          <w:rFonts w:ascii="Arial" w:hAnsi="Arial" w:cs="Arial"/>
          <w:b/>
          <w:i/>
          <w:szCs w:val="24"/>
          <w:lang w:val="nl-BE"/>
        </w:rPr>
      </w:pPr>
      <w:r w:rsidRPr="00F90663">
        <w:rPr>
          <w:rFonts w:ascii="Arial" w:hAnsi="Arial" w:cs="Arial"/>
          <w:b/>
          <w:i/>
          <w:szCs w:val="24"/>
          <w:lang w:val="nl-BE"/>
        </w:rPr>
        <w:t>Betaling van een aanvullende vergoeding aan het dubbel vakantiegeld</w:t>
      </w:r>
    </w:p>
    <w:p w:rsidR="004A0FC8" w:rsidRPr="00F90663" w:rsidRDefault="00F90663" w:rsidP="0072289A">
      <w:pPr>
        <w:ind w:left="567"/>
        <w:jc w:val="both"/>
        <w:rPr>
          <w:rFonts w:ascii="Arial" w:hAnsi="Arial" w:cs="Arial"/>
          <w:szCs w:val="24"/>
          <w:lang w:val="nl-BE"/>
        </w:rPr>
      </w:pPr>
      <w:r w:rsidRPr="00F90663">
        <w:rPr>
          <w:rFonts w:ascii="Arial" w:hAnsi="Arial" w:cs="Arial"/>
          <w:szCs w:val="24"/>
          <w:lang w:val="nl-BE"/>
        </w:rPr>
        <w:t xml:space="preserve">Alle artikels, art. 3 wordt aangevuld door art.2 van CAO 51.361 van </w:t>
      </w:r>
      <w:r w:rsidRPr="00F90663">
        <w:rPr>
          <w:rFonts w:ascii="Arial" w:hAnsi="Arial" w:cs="Arial"/>
          <w:lang w:val="nl-NL"/>
        </w:rPr>
        <w:t>1 januari 1999 tot en met 31 december 2000. Zij wordt van jaar tot jaar verlengd, indien zij vóór haar jaarlijkse vervaldag niet door één van de contracterende partijen wordt opgezegd.</w:t>
      </w:r>
    </w:p>
    <w:p w:rsidR="00F90663" w:rsidRPr="001A650F" w:rsidRDefault="00F90663" w:rsidP="0072289A">
      <w:pPr>
        <w:spacing w:line="276" w:lineRule="auto"/>
        <w:ind w:left="567"/>
        <w:rPr>
          <w:rFonts w:ascii="Arial" w:eastAsia="Calibri" w:hAnsi="Arial" w:cs="Arial"/>
          <w:i/>
          <w:szCs w:val="24"/>
          <w:lang w:val="nl-BE"/>
        </w:rPr>
      </w:pPr>
      <w:r w:rsidRPr="001A650F">
        <w:rPr>
          <w:rFonts w:ascii="Arial" w:eastAsia="Calibri" w:hAnsi="Arial" w:cs="Arial"/>
          <w:i/>
          <w:szCs w:val="24"/>
          <w:lang w:val="nl-BE"/>
        </w:rPr>
        <w:t>Geldigheidsduur: van 1 januari 1997 tot en met 31 december 1998. Zij wordt van jaar tot jaar verlengd, indien zij vóór haar jaarlijkse vervaldag niet door één van de ondertekenende partijen wordt opgezegd.</w:t>
      </w:r>
    </w:p>
    <w:p w:rsidR="00F90663" w:rsidRDefault="00F90663" w:rsidP="00F90663">
      <w:pPr>
        <w:spacing w:line="276" w:lineRule="auto"/>
        <w:rPr>
          <w:rFonts w:ascii="Arial" w:eastAsia="Calibri" w:hAnsi="Arial" w:cs="Arial"/>
          <w:szCs w:val="24"/>
          <w:lang w:val="nl-BE"/>
        </w:rPr>
      </w:pPr>
    </w:p>
    <w:p w:rsidR="00E84F89" w:rsidRPr="003D6329" w:rsidRDefault="00E84F89" w:rsidP="005B0FBA">
      <w:pPr>
        <w:ind w:firstLine="567"/>
        <w:rPr>
          <w:rFonts w:ascii="Arial" w:eastAsia="Calibri" w:hAnsi="Arial" w:cs="Arial"/>
          <w:szCs w:val="24"/>
          <w:lang w:val="nl-BE"/>
        </w:rPr>
      </w:pPr>
      <w:r w:rsidRPr="003D6329">
        <w:rPr>
          <w:rFonts w:ascii="Arial" w:eastAsia="Calibri" w:hAnsi="Arial" w:cs="Arial"/>
          <w:szCs w:val="24"/>
          <w:lang w:val="nl-BE"/>
        </w:rPr>
        <w:t xml:space="preserve">Hoofdstuk I – Toepassingsgebied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Artikel 1. Deze collectieve arbeidsovereenkomst is van toepassing op de werkgevers en op de werklieden en werksters van de ondernemingen welke onder het Paritair Comité voor het kleding- en confectiebedrijf ressorteren, met inbegrip van de huisarbeider(ster)s.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Telkens wanneer hierna de term “werklieden” wordt gebruikt, wordt bedoeld: de werklieden en werksters, huisarbeiders en huisarbeidsters.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Hoofdstuk II – Aanvullende vergoeding aan het dubbel vakantiegeld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Art.2. In de ondernemingen bedoeld in artikel 1 wordt een aanvullende vergoeding aan het dubbel vakantiegeld uitgekeerd: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1° Ofwel jaarlijks aan alle werklieden die op 30 juni in dienst zijn van de onderneming;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2° Ofwel bij hun vertrek, behalve in het geval van ontslag om dringende redenen, voor de periode die aanvangt hetzij op 1 juli van een nog niet vergoede referentieperiode, hetzij op de dag van indiensttreding na voormelde datum van 1 juli en die eindigt op de datum van het vertrek uit de onderneming, op voorwaarde dat zij minstens drie maanden dienst tellen in de onderneming, waarvoor alle vormen van tewerkstelling in rekening genomen worden;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3° ofwel op het ogenblik dat zij een voltijdse loopbaanonderbreking aangaan in uitvoering van de collectieve arbeidsovereenkomst van 18 februari 1985, gesloten in het Paritair Comité voor het kleding- en confectiebedrijf inzake onderbreking van de beroepsloopbaan, algemeen verbindend verklaard bij koninklijk besluit van 2 augustus 1985, bekendgemaakt in het Belgisch Staatsblad van 25 oktober 1985.</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Art.3. De aanvullende vergoeding bedoeld in artikel 2, 1°, is gelijk aan 6,5 pct. van het in de onderneming verdiende brutoloon in de referentieperiode.</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In aanmerking worden genomen :</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 de brutolonen met betrekking tot de dagen waarop arbeid werd verricht;</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 de brutolonen met betrekking tot de dagen toegelaten afwezigheid wegens sociale vorming bepaald bij artikel 4 van de collectieve arbeidsovereenkomst van 26 mei 1997, gesloten in het Paritair Comité voor het kleding- en confectiebedrijf, betreffende de sociale vorming en voorlichting, algemeen verbindend verklaard bij koninklijk besluit van 3 mei 1999 (Belgisch Staatsblad van 18 december 1999).</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Deze worden forfaitair vermeerderd met 40 dagen voor wettelijke feestdagen, wettelijke vakantiedagen en dagen van schorsing van de arbeidsovereenkomst voorzien bij de wet van 3 juli 1978 betreffende de arbeidsovereenkomsten.</w:t>
      </w:r>
    </w:p>
    <w:p w:rsidR="003D6329" w:rsidRPr="003D6329" w:rsidRDefault="00E84F89" w:rsidP="005B0FBA">
      <w:pPr>
        <w:ind w:left="567"/>
        <w:rPr>
          <w:rFonts w:ascii="Arial" w:hAnsi="Arial" w:cs="Arial"/>
          <w:i/>
          <w:szCs w:val="24"/>
          <w:lang w:val="nl-NL"/>
        </w:rPr>
      </w:pPr>
      <w:r w:rsidRPr="003D6329">
        <w:rPr>
          <w:rFonts w:ascii="Arial" w:hAnsi="Arial" w:cs="Arial"/>
          <w:i/>
          <w:szCs w:val="24"/>
          <w:lang w:val="nl-NL"/>
        </w:rPr>
        <w:t xml:space="preserve">(Dit artikel werd gewijzigd door CAO van 28 april 1999, registratienummer 51.361, </w:t>
      </w:r>
      <w:r w:rsidR="003D6329" w:rsidRPr="003D6329">
        <w:rPr>
          <w:rFonts w:ascii="Arial" w:hAnsi="Arial" w:cs="Arial"/>
          <w:i/>
          <w:szCs w:val="24"/>
          <w:lang w:val="nl-NL"/>
        </w:rPr>
        <w:t>Deze CAO treedt in werking op 1 januari 1999 en houdt op van kracht te zijn op 31 december 2000.</w:t>
      </w:r>
    </w:p>
    <w:p w:rsidR="00E84F89" w:rsidRPr="003D6329" w:rsidRDefault="003D6329" w:rsidP="005B0FBA">
      <w:pPr>
        <w:ind w:left="567"/>
        <w:rPr>
          <w:rFonts w:ascii="Arial" w:hAnsi="Arial" w:cs="Arial"/>
          <w:i/>
          <w:szCs w:val="24"/>
          <w:lang w:val="nl-NL"/>
        </w:rPr>
      </w:pPr>
      <w:r w:rsidRPr="003D6329">
        <w:rPr>
          <w:rFonts w:ascii="Arial" w:hAnsi="Arial" w:cs="Arial"/>
          <w:i/>
          <w:szCs w:val="24"/>
          <w:lang w:val="nl-NL"/>
        </w:rPr>
        <w:t>Zij wordt van jaar tot jaar verlengd, indien zij voor haar jaarlijkse vervaldag</w:t>
      </w:r>
      <w:r w:rsidR="005B0FBA">
        <w:rPr>
          <w:rFonts w:ascii="Arial" w:hAnsi="Arial" w:cs="Arial"/>
          <w:i/>
          <w:szCs w:val="24"/>
          <w:lang w:val="nl-NL"/>
        </w:rPr>
        <w:t xml:space="preserve"> </w:t>
      </w:r>
      <w:r w:rsidRPr="003D6329">
        <w:rPr>
          <w:rFonts w:ascii="Arial" w:hAnsi="Arial" w:cs="Arial"/>
          <w:i/>
          <w:szCs w:val="24"/>
          <w:lang w:val="nl-NL"/>
        </w:rPr>
        <w:t xml:space="preserve">niet door één van de contracterende </w:t>
      </w:r>
      <w:r>
        <w:rPr>
          <w:rFonts w:ascii="Arial" w:hAnsi="Arial" w:cs="Arial"/>
          <w:i/>
          <w:szCs w:val="24"/>
          <w:lang w:val="nl-NL"/>
        </w:rPr>
        <w:t xml:space="preserve">partijen </w:t>
      </w:r>
      <w:r w:rsidRPr="003D6329">
        <w:rPr>
          <w:rFonts w:ascii="Arial" w:hAnsi="Arial" w:cs="Arial"/>
          <w:i/>
          <w:szCs w:val="24"/>
          <w:lang w:val="nl-NL"/>
        </w:rPr>
        <w:t>wordt opgezegd.)</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Het brutodagloon in aanmerking te nemen voor deze forfaitaire dagen is gelijk aan het gemiddeld dagloon van de laatste betaalperiode voorafgaand aan de uitkering van de aanvulling op het dubbel vakantiegeld overeenkomstig de berekeningswijze voorzien in het koninklijk besluit van 18 april 1974 op de wettelijke feestdagen.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Wordt als referentieperiode beschouwd: de periode van 12 maanden die aanvangt op 1 juli van het kalenderjaar dat voorafgaat aan het jaar van de uitkering en eindigt op 30 juni van het kalenderjaar waarin de uitkering geschiedt.</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Deze aanvullende vergoeding wordt uitbetaald naar aanleiding van het verlenen van de hoofdvakantie in de onderneming en uiterlijk samen met de eerste loonuitkering na 15 augustus.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Art.4. De aanvullende vergoeding bedoeld in artikel 2, 2°, is gelijk aan 6,5 pct. van het brutoloon voor de periode die aanvangt volgens het geval, ofwel op 1 juli van een nog niet vergoede referentieperiode, ofwel op de dag van de indiensttreding na de hiervoren bedoelde datum van 1 juli en die eindigt op de datum van het vertrek uit de onderneming.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Deze aanvullende vergoeding moet aan de werknemer worden betaald door de werkgever van de onderneming die hij verlaat, samen met de laatste loonuitbetaling.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 forfaitaire dagen, bedoeld in artikel 3, tweede lid, worden toegekend in verhouding tot de duur tijdens dewelke de werknemer in de referentieperiode verbonden was met een arbeidsovereenkomst, a rata van 3,33 dagen per begonnen kalendermaand.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Art.5. De aanvullende vergoeding bepaald in artikel 2, derde lid, is gelijk aan 6,5 pct. van het brutoloon voor de periode die aanvangt volgens het geval ofwel op 1 juli van een nog niet vergoede referentieperiode ofwel op de dag van de indiensttreding na de hiervoren bedoelde datum van 1 juli en die eindigt op de datum van het effectief begin van de voltijdse loopbaanonderbreking.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Deze aanvullende vergoeding moet aan de werknemer betaald worden door de werkgever samen met de laatste loonsuitbetaling.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 forfaitaire dagen bedoeld in artikel 3, derde lid worden toegekend in verhouding tot de duur tijdens dewelke de werknemer in de referentieperiode verbonden was met een arbeidsovereenkomst vóór het begin van de voltijdse loopbaanonderbreking, naar rata van 3,33 dagen per begonnen kalendermaand.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Art.6. De hiervoor bedoelde bepalingen doen geen afbreuk aan de rechten van de werklieden van de ondernemingen die voorheen de verbintenis hadden aangegaan hen een gelijkaardig voordeel van grotere omvang toe te kennen.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Hoofdstuk – Slotbepalingen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Art.7. Deze collectieve arbeidsovereenkomst heeft uitwerking met ingang van 1 januari 1997 en houdt op van kracht te zijn op 31 december 1998. Zij wordt van jaar tot jaar verlengd, indien zij vóór haar jaarlijkse vervaldag niet door één van de ondertekenende partijen wordt opgezegd.</w:t>
      </w:r>
    </w:p>
    <w:p w:rsidR="00E84F89" w:rsidRPr="003D6329" w:rsidRDefault="00E84F89" w:rsidP="005B0FBA">
      <w:pPr>
        <w:ind w:left="567"/>
        <w:rPr>
          <w:rFonts w:ascii="Arial" w:eastAsia="Calibri" w:hAnsi="Arial" w:cs="Arial"/>
          <w:szCs w:val="24"/>
          <w:lang w:val="nl-BE"/>
        </w:rPr>
      </w:pPr>
    </w:p>
    <w:p w:rsidR="005B0FBA" w:rsidRDefault="005B0FBA">
      <w:pPr>
        <w:rPr>
          <w:rFonts w:ascii="Arial" w:eastAsiaTheme="minorHAnsi" w:hAnsi="Arial" w:cs="Arial"/>
          <w:b/>
          <w:szCs w:val="24"/>
          <w:u w:val="single"/>
          <w:lang w:val="nl-BE"/>
        </w:rPr>
      </w:pPr>
    </w:p>
    <w:p w:rsidR="00E84F89" w:rsidRDefault="003D6329" w:rsidP="00A5434D">
      <w:pPr>
        <w:pStyle w:val="Kop1"/>
        <w:rPr>
          <w:lang w:val="nl-BE"/>
        </w:rPr>
      </w:pPr>
      <w:bookmarkStart w:id="2" w:name="_Toc25654183"/>
      <w:r>
        <w:rPr>
          <w:lang w:val="nl-BE"/>
        </w:rPr>
        <w:t>Maaltijdcheque</w:t>
      </w:r>
      <w:bookmarkEnd w:id="2"/>
    </w:p>
    <w:p w:rsidR="003D6329" w:rsidRDefault="003D6329" w:rsidP="00E372F9">
      <w:pPr>
        <w:ind w:left="1416"/>
        <w:rPr>
          <w:rFonts w:ascii="Arial" w:hAnsi="Arial" w:cs="Arial"/>
          <w:lang w:val="nl-BE"/>
        </w:rPr>
      </w:pPr>
    </w:p>
    <w:p w:rsidR="00524723" w:rsidRPr="00402ADE" w:rsidRDefault="00524723" w:rsidP="00A5434D">
      <w:pPr>
        <w:ind w:left="851"/>
        <w:jc w:val="both"/>
        <w:rPr>
          <w:rFonts w:ascii="Arial" w:hAnsi="Arial" w:cs="Arial"/>
          <w:b/>
          <w:lang w:val="nl-BE"/>
        </w:rPr>
      </w:pPr>
      <w:r w:rsidRPr="00402ADE">
        <w:rPr>
          <w:rFonts w:ascii="Arial" w:hAnsi="Arial" w:cs="Arial"/>
          <w:b/>
          <w:lang w:val="nl-BE"/>
        </w:rPr>
        <w:t xml:space="preserve">CAO van </w:t>
      </w:r>
      <w:r>
        <w:rPr>
          <w:rFonts w:ascii="Arial" w:hAnsi="Arial" w:cs="Arial"/>
          <w:b/>
          <w:lang w:val="nl-BE"/>
        </w:rPr>
        <w:t xml:space="preserve">19 januari 2012 (108.613) </w:t>
      </w:r>
    </w:p>
    <w:p w:rsidR="00524723" w:rsidRPr="001B7193" w:rsidRDefault="00524723" w:rsidP="00A5434D">
      <w:pPr>
        <w:ind w:left="851"/>
        <w:rPr>
          <w:rFonts w:ascii="Arial" w:hAnsi="Arial" w:cs="Arial"/>
          <w:lang w:val="nl-BE"/>
        </w:rPr>
      </w:pPr>
      <w:r>
        <w:rPr>
          <w:rFonts w:ascii="Arial" w:hAnsi="Arial" w:cs="Arial"/>
          <w:b/>
          <w:i/>
          <w:lang w:val="nl-BE"/>
        </w:rPr>
        <w:t>Toekenning van maaltijdcheques</w:t>
      </w:r>
    </w:p>
    <w:p w:rsidR="00524723" w:rsidRPr="001B7193" w:rsidRDefault="00D26835" w:rsidP="00A5434D">
      <w:pPr>
        <w:ind w:left="851"/>
        <w:rPr>
          <w:rFonts w:ascii="Arial" w:hAnsi="Arial" w:cs="Arial"/>
          <w:lang w:val="nl-BE"/>
        </w:rPr>
      </w:pPr>
      <w:r>
        <w:rPr>
          <w:rFonts w:ascii="Arial" w:hAnsi="Arial" w:cs="Arial"/>
          <w:lang w:val="nl-BE"/>
        </w:rPr>
        <w:t>Alle artikels</w:t>
      </w:r>
      <w:r w:rsidR="00E93938">
        <w:rPr>
          <w:rFonts w:ascii="Arial" w:hAnsi="Arial" w:cs="Arial"/>
          <w:lang w:val="nl-BE"/>
        </w:rPr>
        <w:t>.</w:t>
      </w:r>
    </w:p>
    <w:p w:rsidR="00524723" w:rsidRDefault="001A650F" w:rsidP="00A5434D">
      <w:pPr>
        <w:ind w:left="851"/>
        <w:rPr>
          <w:rFonts w:ascii="Arial" w:hAnsi="Arial" w:cs="Arial"/>
          <w:i/>
          <w:lang w:val="nl-BE"/>
        </w:rPr>
      </w:pPr>
      <w:r w:rsidRPr="001A650F">
        <w:rPr>
          <w:rFonts w:ascii="Arial" w:hAnsi="Arial" w:cs="Arial"/>
          <w:i/>
          <w:lang w:val="nl-BE"/>
        </w:rPr>
        <w:t>Geldigheidsduur:</w:t>
      </w:r>
      <w:r w:rsidR="00524723" w:rsidRPr="001A650F">
        <w:rPr>
          <w:rFonts w:ascii="Arial" w:hAnsi="Arial" w:cs="Arial"/>
          <w:i/>
          <w:lang w:val="nl-BE"/>
        </w:rPr>
        <w:t>19 januari 2012 voor onbepaalde duur</w:t>
      </w:r>
      <w:r w:rsidR="00086BFB">
        <w:rPr>
          <w:rFonts w:ascii="Arial" w:hAnsi="Arial" w:cs="Arial"/>
          <w:i/>
          <w:lang w:val="nl-BE"/>
        </w:rPr>
        <w:t>.</w:t>
      </w:r>
    </w:p>
    <w:p w:rsidR="005B0FBA" w:rsidRDefault="005B0FBA" w:rsidP="00A5434D">
      <w:pPr>
        <w:ind w:left="851"/>
        <w:rPr>
          <w:lang w:val="nl-BE"/>
        </w:rPr>
      </w:pPr>
    </w:p>
    <w:p w:rsidR="003C0756" w:rsidRPr="00D23C77" w:rsidRDefault="003C0756" w:rsidP="00D23C77">
      <w:pPr>
        <w:pStyle w:val="Fiches-Titre2"/>
      </w:pPr>
      <w:r w:rsidRPr="00D23C77">
        <w:t xml:space="preserve">CAO van 26 </w:t>
      </w:r>
      <w:r w:rsidR="008313A5" w:rsidRPr="00D23C77">
        <w:t xml:space="preserve">juni </w:t>
      </w:r>
      <w:r w:rsidRPr="00D23C77">
        <w:t>2019 (153.350)</w:t>
      </w:r>
    </w:p>
    <w:p w:rsidR="003C0756" w:rsidRPr="00D23C77" w:rsidRDefault="001D71E2" w:rsidP="00D23C77">
      <w:pPr>
        <w:pStyle w:val="Fiches-TitreCCT"/>
        <w:rPr>
          <w:rFonts w:eastAsia="Times New Roman" w:cs="Arial"/>
          <w:b/>
          <w:i/>
          <w:szCs w:val="20"/>
        </w:rPr>
      </w:pPr>
      <w:r w:rsidRPr="00D23C77">
        <w:rPr>
          <w:rFonts w:eastAsia="Times New Roman" w:cs="Arial"/>
          <w:b/>
          <w:i/>
          <w:szCs w:val="20"/>
        </w:rPr>
        <w:lastRenderedPageBreak/>
        <w:t>Akkoord van sociale vrede</w:t>
      </w:r>
    </w:p>
    <w:p w:rsidR="003C0756" w:rsidRPr="00D23C77" w:rsidRDefault="003C0756" w:rsidP="00D23C77">
      <w:pPr>
        <w:pStyle w:val="Fiches-TitreCCT"/>
      </w:pPr>
      <w:r w:rsidRPr="00D23C77">
        <w:t>Artikel 1,2 en 4</w:t>
      </w:r>
    </w:p>
    <w:p w:rsidR="003C0756" w:rsidRPr="00D23C77" w:rsidRDefault="003C0756" w:rsidP="00D23C77">
      <w:pPr>
        <w:pStyle w:val="Fiches-Corps"/>
        <w:rPr>
          <w:rFonts w:eastAsia="Times New Roman" w:cs="Arial"/>
          <w:i/>
          <w:szCs w:val="20"/>
        </w:rPr>
      </w:pPr>
      <w:r w:rsidRPr="00D23C77">
        <w:rPr>
          <w:rFonts w:eastAsia="Times New Roman" w:cs="Arial"/>
          <w:i/>
          <w:szCs w:val="20"/>
        </w:rPr>
        <w:t>Geldigheidsduur:1 januari 2019 tot 31 december 2020</w:t>
      </w:r>
    </w:p>
    <w:p w:rsidR="003C0756" w:rsidRPr="00D23C77" w:rsidRDefault="003C0756" w:rsidP="00D23C77">
      <w:pPr>
        <w:pStyle w:val="Fiches-Titre2"/>
        <w:rPr>
          <w:rFonts w:eastAsia="Times New Roman" w:cs="Arial"/>
          <w:b w:val="0"/>
          <w:i/>
          <w:szCs w:val="20"/>
        </w:rPr>
      </w:pPr>
    </w:p>
    <w:p w:rsidR="008313A5" w:rsidRPr="00D23C77" w:rsidRDefault="008313A5" w:rsidP="00D23C77">
      <w:pPr>
        <w:pStyle w:val="Fiches-DateCCTetn"/>
      </w:pPr>
      <w:r w:rsidRPr="00D23C77">
        <w:t>CAO van 26 juni 2019 (153.297)</w:t>
      </w:r>
    </w:p>
    <w:p w:rsidR="000014E9" w:rsidRPr="00D23C77" w:rsidRDefault="000014E9" w:rsidP="00D23C77">
      <w:pPr>
        <w:pStyle w:val="Fiches-TitreCCT"/>
        <w:rPr>
          <w:rFonts w:eastAsia="Times New Roman" w:cs="Arial"/>
          <w:b/>
          <w:i/>
          <w:szCs w:val="20"/>
        </w:rPr>
      </w:pPr>
      <w:r w:rsidRPr="00D23C77">
        <w:rPr>
          <w:rFonts w:eastAsia="Times New Roman" w:cs="Arial"/>
          <w:b/>
          <w:i/>
          <w:szCs w:val="20"/>
        </w:rPr>
        <w:t>Arbeidsvoorwaarden</w:t>
      </w:r>
    </w:p>
    <w:p w:rsidR="000014E9" w:rsidRPr="00D23C77" w:rsidRDefault="000014E9" w:rsidP="00D23C77">
      <w:pPr>
        <w:pStyle w:val="Fiches-Corps"/>
      </w:pPr>
      <w:r w:rsidRPr="00D23C77">
        <w:t>Artikel 1</w:t>
      </w:r>
      <w:r w:rsidR="00887227" w:rsidRPr="00D23C77">
        <w:t>,</w:t>
      </w:r>
      <w:r w:rsidRPr="00D23C77">
        <w:t>2</w:t>
      </w:r>
      <w:r w:rsidR="00887227" w:rsidRPr="00D23C77">
        <w:t xml:space="preserve"> en </w:t>
      </w:r>
      <w:r w:rsidRPr="00D23C77">
        <w:t>17</w:t>
      </w:r>
    </w:p>
    <w:p w:rsidR="000014E9" w:rsidRPr="00D23C77" w:rsidRDefault="000014E9" w:rsidP="00D23C77">
      <w:pPr>
        <w:pStyle w:val="Fiches-Corps"/>
        <w:rPr>
          <w:rFonts w:eastAsia="Times New Roman" w:cs="Arial"/>
          <w:i/>
          <w:szCs w:val="20"/>
        </w:rPr>
      </w:pPr>
      <w:r w:rsidRPr="00D23C77">
        <w:rPr>
          <w:rFonts w:eastAsia="Times New Roman" w:cs="Arial"/>
          <w:i/>
          <w:szCs w:val="20"/>
        </w:rPr>
        <w:t>Geldigheidsduur: 1 september 2019 tot 31 december 2020</w:t>
      </w:r>
    </w:p>
    <w:p w:rsidR="008313A5" w:rsidRPr="00A3165A" w:rsidRDefault="008313A5" w:rsidP="00D23C77">
      <w:pPr>
        <w:pStyle w:val="Fiches-TitreCCT"/>
      </w:pPr>
    </w:p>
    <w:p w:rsidR="008313A5" w:rsidRPr="003C6A80" w:rsidRDefault="008313A5" w:rsidP="00D23C77">
      <w:pPr>
        <w:pStyle w:val="Fiches-TitreCCT"/>
      </w:pPr>
    </w:p>
    <w:p w:rsidR="00516137" w:rsidRDefault="00516137" w:rsidP="00A5434D">
      <w:pPr>
        <w:pStyle w:val="Kop1"/>
        <w:rPr>
          <w:lang w:val="nl-BE"/>
        </w:rPr>
      </w:pPr>
      <w:bookmarkStart w:id="3" w:name="_Toc25654184"/>
      <w:r>
        <w:rPr>
          <w:lang w:val="nl-BE"/>
        </w:rPr>
        <w:t>Hospitalisatieverzekering</w:t>
      </w:r>
      <w:bookmarkEnd w:id="3"/>
    </w:p>
    <w:p w:rsidR="00516137" w:rsidRDefault="00516137" w:rsidP="00A5434D">
      <w:pPr>
        <w:ind w:left="567"/>
        <w:rPr>
          <w:lang w:val="nl-BE"/>
        </w:rPr>
      </w:pPr>
    </w:p>
    <w:p w:rsidR="00516137" w:rsidRPr="00402ADE" w:rsidRDefault="00516137" w:rsidP="00A5434D">
      <w:pPr>
        <w:ind w:left="851"/>
        <w:jc w:val="both"/>
        <w:rPr>
          <w:rFonts w:ascii="Arial" w:hAnsi="Arial" w:cs="Arial"/>
          <w:b/>
          <w:lang w:val="nl-BE"/>
        </w:rPr>
      </w:pPr>
      <w:r w:rsidRPr="00402ADE">
        <w:rPr>
          <w:rFonts w:ascii="Arial" w:hAnsi="Arial" w:cs="Arial"/>
          <w:b/>
          <w:lang w:val="nl-BE"/>
        </w:rPr>
        <w:t xml:space="preserve">CAO van </w:t>
      </w:r>
      <w:r>
        <w:rPr>
          <w:rFonts w:ascii="Arial" w:hAnsi="Arial" w:cs="Arial"/>
          <w:b/>
          <w:lang w:val="nl-BE"/>
        </w:rPr>
        <w:t xml:space="preserve">9 juni 2009 (94.307) </w:t>
      </w:r>
    </w:p>
    <w:p w:rsidR="00516137" w:rsidRPr="00266DAC" w:rsidRDefault="00516137" w:rsidP="00A5434D">
      <w:pPr>
        <w:ind w:left="851"/>
        <w:rPr>
          <w:rFonts w:ascii="Arial" w:hAnsi="Arial" w:cs="Arial"/>
          <w:b/>
          <w:i/>
          <w:lang w:val="nl-BE"/>
        </w:rPr>
      </w:pPr>
      <w:r w:rsidRPr="00266DAC">
        <w:rPr>
          <w:rFonts w:ascii="Arial" w:hAnsi="Arial" w:cs="Arial"/>
          <w:b/>
          <w:i/>
          <w:lang w:val="nl-BE"/>
        </w:rPr>
        <w:t>Toepassing van titel III van de wet van 25 juni 1992 ten aanzien van de sectorale hospitalisatieverzekering</w:t>
      </w:r>
    </w:p>
    <w:p w:rsidR="00516137" w:rsidRPr="001B7193" w:rsidRDefault="00516137" w:rsidP="00A5434D">
      <w:pPr>
        <w:ind w:left="851"/>
        <w:rPr>
          <w:rFonts w:ascii="Arial" w:hAnsi="Arial" w:cs="Arial"/>
          <w:lang w:val="nl-BE"/>
        </w:rPr>
      </w:pPr>
      <w:r>
        <w:rPr>
          <w:rFonts w:ascii="Arial" w:hAnsi="Arial" w:cs="Arial"/>
          <w:lang w:val="nl-BE"/>
        </w:rPr>
        <w:t>Alle artikels</w:t>
      </w:r>
      <w:r w:rsidR="00E93938">
        <w:rPr>
          <w:rFonts w:ascii="Arial" w:hAnsi="Arial" w:cs="Arial"/>
          <w:lang w:val="nl-BE"/>
        </w:rPr>
        <w:t>.</w:t>
      </w:r>
    </w:p>
    <w:p w:rsidR="00516137" w:rsidRPr="00086BFB" w:rsidRDefault="00516137" w:rsidP="00A5434D">
      <w:pPr>
        <w:ind w:left="851"/>
        <w:rPr>
          <w:rFonts w:ascii="Arial" w:hAnsi="Arial" w:cs="Arial"/>
          <w:i/>
          <w:lang w:val="nl-BE"/>
        </w:rPr>
      </w:pPr>
      <w:r w:rsidRPr="00086BFB">
        <w:rPr>
          <w:rFonts w:ascii="Arial" w:hAnsi="Arial" w:cs="Arial"/>
          <w:i/>
          <w:lang w:val="nl-BE"/>
        </w:rPr>
        <w:t>Geldigheidsduur: 1 juni 2009 voor onbepaalde duur</w:t>
      </w:r>
      <w:r>
        <w:rPr>
          <w:rFonts w:ascii="Arial" w:hAnsi="Arial" w:cs="Arial"/>
          <w:i/>
          <w:lang w:val="nl-BE"/>
        </w:rPr>
        <w:t>.</w:t>
      </w:r>
    </w:p>
    <w:p w:rsidR="00516137" w:rsidRDefault="00516137" w:rsidP="00A5434D">
      <w:pPr>
        <w:ind w:left="851"/>
        <w:jc w:val="both"/>
        <w:rPr>
          <w:rFonts w:ascii="Arial" w:hAnsi="Arial" w:cs="Arial"/>
          <w:lang w:val="nl-BE"/>
        </w:rPr>
      </w:pPr>
    </w:p>
    <w:p w:rsidR="00516137" w:rsidRPr="00402ADE" w:rsidRDefault="00516137" w:rsidP="00A5434D">
      <w:pPr>
        <w:ind w:left="851"/>
        <w:jc w:val="both"/>
        <w:rPr>
          <w:rFonts w:ascii="Arial" w:hAnsi="Arial" w:cs="Arial"/>
          <w:b/>
          <w:lang w:val="nl-BE"/>
        </w:rPr>
      </w:pPr>
      <w:r w:rsidRPr="00402ADE">
        <w:rPr>
          <w:rFonts w:ascii="Arial" w:hAnsi="Arial" w:cs="Arial"/>
          <w:b/>
          <w:lang w:val="nl-BE"/>
        </w:rPr>
        <w:t xml:space="preserve">CAO van </w:t>
      </w:r>
      <w:r>
        <w:rPr>
          <w:rFonts w:ascii="Arial" w:hAnsi="Arial" w:cs="Arial"/>
          <w:b/>
          <w:lang w:val="nl-BE"/>
        </w:rPr>
        <w:t xml:space="preserve">7 december 2011 (108.103) </w:t>
      </w:r>
    </w:p>
    <w:p w:rsidR="00516137" w:rsidRPr="00266DAC" w:rsidRDefault="00516137" w:rsidP="00A5434D">
      <w:pPr>
        <w:ind w:left="851"/>
        <w:rPr>
          <w:rFonts w:ascii="Arial" w:hAnsi="Arial" w:cs="Arial"/>
          <w:b/>
          <w:i/>
          <w:lang w:val="nl-BE"/>
        </w:rPr>
      </w:pPr>
      <w:r>
        <w:rPr>
          <w:rFonts w:ascii="Arial" w:hAnsi="Arial" w:cs="Arial"/>
          <w:b/>
          <w:i/>
          <w:lang w:val="nl-BE"/>
        </w:rPr>
        <w:t>S</w:t>
      </w:r>
      <w:r w:rsidRPr="00266DAC">
        <w:rPr>
          <w:rFonts w:ascii="Arial" w:hAnsi="Arial" w:cs="Arial"/>
          <w:b/>
          <w:i/>
          <w:lang w:val="nl-BE"/>
        </w:rPr>
        <w:t>ectorale hospitalisatieverzekering</w:t>
      </w:r>
    </w:p>
    <w:p w:rsidR="00516137" w:rsidRPr="001B7193" w:rsidRDefault="00516137" w:rsidP="00A5434D">
      <w:pPr>
        <w:ind w:left="851"/>
        <w:rPr>
          <w:rFonts w:ascii="Arial" w:hAnsi="Arial" w:cs="Arial"/>
          <w:lang w:val="nl-BE"/>
        </w:rPr>
      </w:pPr>
      <w:r>
        <w:rPr>
          <w:rFonts w:ascii="Arial" w:hAnsi="Arial" w:cs="Arial"/>
          <w:lang w:val="nl-BE"/>
        </w:rPr>
        <w:t>Alle artikels</w:t>
      </w:r>
      <w:r w:rsidR="00E93938">
        <w:rPr>
          <w:rFonts w:ascii="Arial" w:hAnsi="Arial" w:cs="Arial"/>
          <w:lang w:val="nl-BE"/>
        </w:rPr>
        <w:t>.</w:t>
      </w:r>
    </w:p>
    <w:p w:rsidR="00516137" w:rsidRPr="00086BFB" w:rsidRDefault="00516137" w:rsidP="00A5434D">
      <w:pPr>
        <w:ind w:left="851"/>
        <w:rPr>
          <w:rFonts w:ascii="Arial" w:hAnsi="Arial" w:cs="Arial"/>
          <w:i/>
          <w:lang w:val="nl-BE"/>
        </w:rPr>
      </w:pPr>
      <w:r w:rsidRPr="00086BFB">
        <w:rPr>
          <w:rFonts w:ascii="Arial" w:hAnsi="Arial" w:cs="Arial"/>
          <w:i/>
          <w:lang w:val="nl-BE"/>
        </w:rPr>
        <w:t>Geldigheidsduur: 7 december 2011 voor onbepaalde duur.</w:t>
      </w:r>
    </w:p>
    <w:p w:rsidR="007062DD" w:rsidRDefault="007062DD" w:rsidP="00A5434D">
      <w:pPr>
        <w:ind w:left="851"/>
        <w:rPr>
          <w:rFonts w:ascii="Arial" w:eastAsiaTheme="minorHAnsi" w:hAnsi="Arial" w:cs="Arial"/>
          <w:b/>
          <w:szCs w:val="24"/>
          <w:u w:val="single"/>
          <w:lang w:val="nl-BE"/>
        </w:rPr>
      </w:pPr>
    </w:p>
    <w:p w:rsidR="000014E9" w:rsidRDefault="000014E9" w:rsidP="003C0756">
      <w:pPr>
        <w:ind w:left="567"/>
        <w:rPr>
          <w:rFonts w:ascii="Arial" w:eastAsiaTheme="minorHAnsi" w:hAnsi="Arial" w:cs="Arial"/>
          <w:b/>
          <w:szCs w:val="24"/>
          <w:u w:val="single"/>
          <w:lang w:val="nl-BE"/>
        </w:rPr>
      </w:pPr>
    </w:p>
    <w:p w:rsidR="000014E9" w:rsidRDefault="00D16D56" w:rsidP="000014E9">
      <w:pPr>
        <w:pStyle w:val="Kop1"/>
        <w:ind w:left="0" w:firstLine="567"/>
        <w:rPr>
          <w:lang w:val="nl-BE"/>
        </w:rPr>
      </w:pPr>
      <w:bookmarkStart w:id="4" w:name="_Toc24531235"/>
      <w:bookmarkStart w:id="5" w:name="_Toc25654185"/>
      <w:r>
        <w:rPr>
          <w:lang w:val="nl-BE"/>
        </w:rPr>
        <w:t>Premie p</w:t>
      </w:r>
      <w:r w:rsidR="000014E9">
        <w:rPr>
          <w:lang w:val="nl-BE"/>
        </w:rPr>
        <w:t>loegenarbeid</w:t>
      </w:r>
      <w:bookmarkEnd w:id="4"/>
      <w:bookmarkEnd w:id="5"/>
    </w:p>
    <w:p w:rsidR="000014E9" w:rsidRPr="003C6A80" w:rsidRDefault="000014E9" w:rsidP="00D23C77">
      <w:pPr>
        <w:pStyle w:val="Fiches-DateCCTetn"/>
      </w:pPr>
    </w:p>
    <w:p w:rsidR="000014E9" w:rsidRPr="00A3165A" w:rsidRDefault="000014E9" w:rsidP="00D23C77">
      <w:pPr>
        <w:pStyle w:val="Fiches-DateCCTetn"/>
      </w:pPr>
      <w:r w:rsidRPr="00A3165A">
        <w:t>CAO van 26 juni 2019 (153.297)</w:t>
      </w:r>
    </w:p>
    <w:p w:rsidR="000014E9" w:rsidRPr="00D23C77" w:rsidRDefault="000014E9" w:rsidP="00D23C77">
      <w:pPr>
        <w:pStyle w:val="Fiches-TitreCCT"/>
        <w:rPr>
          <w:rFonts w:eastAsia="Times New Roman" w:cs="Arial"/>
          <w:b/>
          <w:i/>
          <w:szCs w:val="20"/>
        </w:rPr>
      </w:pPr>
      <w:r w:rsidRPr="00D23C77">
        <w:rPr>
          <w:rFonts w:eastAsia="Times New Roman" w:cs="Arial"/>
          <w:b/>
          <w:i/>
          <w:szCs w:val="20"/>
        </w:rPr>
        <w:t>Arbeidsvoorwaarden</w:t>
      </w:r>
    </w:p>
    <w:p w:rsidR="000014E9" w:rsidRPr="000014E9" w:rsidRDefault="000014E9" w:rsidP="00D23C77">
      <w:pPr>
        <w:pStyle w:val="Fiches-Corps"/>
      </w:pPr>
      <w:r w:rsidRPr="000014E9">
        <w:t>Artikel 1</w:t>
      </w:r>
      <w:r w:rsidR="00887227">
        <w:t>,</w:t>
      </w:r>
      <w:r w:rsidRPr="000014E9">
        <w:t>2</w:t>
      </w:r>
      <w:r w:rsidR="00887227">
        <w:t>,</w:t>
      </w:r>
      <w:r w:rsidRPr="000014E9">
        <w:t>1</w:t>
      </w:r>
      <w:r>
        <w:t>5</w:t>
      </w:r>
      <w:r w:rsidR="00887227">
        <w:t xml:space="preserve"> en </w:t>
      </w:r>
      <w:r>
        <w:t>16</w:t>
      </w:r>
    </w:p>
    <w:p w:rsidR="000014E9" w:rsidRPr="00D23C77" w:rsidRDefault="000014E9" w:rsidP="00D23C77">
      <w:pPr>
        <w:pStyle w:val="Fiches-Corps"/>
        <w:rPr>
          <w:rFonts w:eastAsia="Times New Roman" w:cs="Arial"/>
          <w:i/>
          <w:szCs w:val="20"/>
        </w:rPr>
      </w:pPr>
      <w:r w:rsidRPr="00D23C77">
        <w:rPr>
          <w:rFonts w:eastAsia="Times New Roman" w:cs="Arial"/>
          <w:i/>
          <w:szCs w:val="20"/>
        </w:rPr>
        <w:t>Geldigheidsduur: 1 september 2019 tot 31 december 2020</w:t>
      </w:r>
    </w:p>
    <w:p w:rsidR="000014E9" w:rsidRPr="00A3165A" w:rsidRDefault="000014E9" w:rsidP="00D23C77">
      <w:pPr>
        <w:pStyle w:val="Fiches-TitreCCT"/>
      </w:pPr>
    </w:p>
    <w:p w:rsidR="003C0756" w:rsidRDefault="003C0756" w:rsidP="003C0756">
      <w:pPr>
        <w:ind w:left="567"/>
        <w:rPr>
          <w:rFonts w:ascii="Arial" w:eastAsiaTheme="minorHAnsi" w:hAnsi="Arial" w:cs="Arial"/>
          <w:b/>
          <w:szCs w:val="24"/>
          <w:u w:val="single"/>
          <w:lang w:val="nl-BE"/>
        </w:rPr>
      </w:pPr>
    </w:p>
    <w:p w:rsidR="00E84F89" w:rsidRDefault="007F5D91" w:rsidP="0072289A">
      <w:pPr>
        <w:pStyle w:val="Kop1"/>
        <w:ind w:left="0" w:firstLine="567"/>
        <w:rPr>
          <w:lang w:val="nl-BE"/>
        </w:rPr>
      </w:pPr>
      <w:bookmarkStart w:id="6" w:name="_Toc25654186"/>
      <w:r>
        <w:rPr>
          <w:lang w:val="nl-BE"/>
        </w:rPr>
        <w:t>Vervoerkosten</w:t>
      </w:r>
      <w:bookmarkEnd w:id="6"/>
    </w:p>
    <w:p w:rsidR="000014E9" w:rsidRPr="003C6A80" w:rsidRDefault="000014E9" w:rsidP="00D23C77">
      <w:pPr>
        <w:pStyle w:val="Fiches-DateCCTetn"/>
      </w:pPr>
    </w:p>
    <w:p w:rsidR="000014E9" w:rsidRPr="00A920A9" w:rsidRDefault="000014E9" w:rsidP="00D23C77">
      <w:pPr>
        <w:pStyle w:val="Fiches-DateCCTetn"/>
      </w:pPr>
      <w:r w:rsidRPr="00A920A9">
        <w:t>CAO van 26 juni 2019 (153.298)</w:t>
      </w:r>
    </w:p>
    <w:p w:rsidR="007F5D91" w:rsidRPr="00266DAC" w:rsidRDefault="000014E9" w:rsidP="00A5434D">
      <w:pPr>
        <w:ind w:left="851"/>
        <w:rPr>
          <w:rFonts w:ascii="Arial" w:hAnsi="Arial" w:cs="Arial"/>
          <w:b/>
          <w:i/>
          <w:lang w:val="nl-BE"/>
        </w:rPr>
      </w:pPr>
      <w:r>
        <w:rPr>
          <w:rFonts w:ascii="Arial" w:hAnsi="Arial" w:cs="Arial"/>
          <w:b/>
          <w:i/>
          <w:lang w:val="nl-BE"/>
        </w:rPr>
        <w:t>V</w:t>
      </w:r>
      <w:r w:rsidR="007F5D91">
        <w:rPr>
          <w:rFonts w:ascii="Arial" w:hAnsi="Arial" w:cs="Arial"/>
          <w:b/>
          <w:i/>
          <w:lang w:val="nl-BE"/>
        </w:rPr>
        <w:t>ervoerskosten</w:t>
      </w:r>
      <w:r w:rsidR="00A920A9">
        <w:rPr>
          <w:rFonts w:ascii="Arial" w:hAnsi="Arial" w:cs="Arial"/>
          <w:b/>
          <w:i/>
          <w:lang w:val="nl-BE"/>
        </w:rPr>
        <w:t xml:space="preserve"> </w:t>
      </w:r>
    </w:p>
    <w:p w:rsidR="007F5D91" w:rsidRPr="001B7193" w:rsidRDefault="007F5D91" w:rsidP="00A5434D">
      <w:pPr>
        <w:ind w:left="851"/>
        <w:rPr>
          <w:rFonts w:ascii="Arial" w:hAnsi="Arial" w:cs="Arial"/>
          <w:lang w:val="nl-BE"/>
        </w:rPr>
      </w:pPr>
      <w:r>
        <w:rPr>
          <w:rFonts w:ascii="Arial" w:hAnsi="Arial" w:cs="Arial"/>
          <w:lang w:val="nl-BE"/>
        </w:rPr>
        <w:t>Alle artikels</w:t>
      </w:r>
      <w:r w:rsidR="00E93938">
        <w:rPr>
          <w:rFonts w:ascii="Arial" w:hAnsi="Arial" w:cs="Arial"/>
          <w:lang w:val="nl-BE"/>
        </w:rPr>
        <w:t>.</w:t>
      </w:r>
    </w:p>
    <w:p w:rsidR="007F5D91" w:rsidRPr="00086BFB" w:rsidRDefault="00086BFB" w:rsidP="00A5434D">
      <w:pPr>
        <w:ind w:left="851"/>
        <w:rPr>
          <w:rFonts w:ascii="Arial" w:hAnsi="Arial" w:cs="Arial"/>
          <w:i/>
          <w:lang w:val="nl-BE"/>
        </w:rPr>
      </w:pPr>
      <w:r w:rsidRPr="00086BFB">
        <w:rPr>
          <w:rFonts w:ascii="Arial" w:hAnsi="Arial" w:cs="Arial"/>
          <w:i/>
          <w:lang w:val="nl-BE"/>
        </w:rPr>
        <w:t xml:space="preserve">Geldigheidsduur: </w:t>
      </w:r>
      <w:r w:rsidR="000014E9">
        <w:rPr>
          <w:rFonts w:ascii="Arial" w:hAnsi="Arial" w:cs="Arial"/>
          <w:i/>
          <w:lang w:val="nl-BE"/>
        </w:rPr>
        <w:t>1 september 2</w:t>
      </w:r>
      <w:r w:rsidR="00FA0D7A">
        <w:rPr>
          <w:rFonts w:ascii="Arial" w:hAnsi="Arial" w:cs="Arial"/>
          <w:i/>
          <w:lang w:val="nl-BE"/>
        </w:rPr>
        <w:t>01</w:t>
      </w:r>
      <w:r w:rsidR="000014E9">
        <w:rPr>
          <w:rFonts w:ascii="Arial" w:hAnsi="Arial" w:cs="Arial"/>
          <w:i/>
          <w:lang w:val="nl-BE"/>
        </w:rPr>
        <w:t>9</w:t>
      </w:r>
      <w:r w:rsidR="007F5D91" w:rsidRPr="00086BFB">
        <w:rPr>
          <w:rFonts w:ascii="Arial" w:hAnsi="Arial" w:cs="Arial"/>
          <w:i/>
          <w:lang w:val="nl-BE"/>
        </w:rPr>
        <w:t xml:space="preserve"> voor onbepaalde duur</w:t>
      </w:r>
      <w:r w:rsidRPr="00086BFB">
        <w:rPr>
          <w:rFonts w:ascii="Arial" w:hAnsi="Arial" w:cs="Arial"/>
          <w:i/>
          <w:lang w:val="nl-BE"/>
        </w:rPr>
        <w:t>.</w:t>
      </w:r>
    </w:p>
    <w:p w:rsidR="007F5D91" w:rsidRDefault="007F5D91" w:rsidP="00A5434D">
      <w:pPr>
        <w:rPr>
          <w:lang w:val="nl-BE"/>
        </w:rPr>
      </w:pPr>
    </w:p>
    <w:p w:rsidR="001D71E2" w:rsidRPr="007F5D91" w:rsidRDefault="001D71E2" w:rsidP="007F5D91">
      <w:pPr>
        <w:rPr>
          <w:lang w:val="nl-BE"/>
        </w:rPr>
      </w:pPr>
    </w:p>
    <w:p w:rsidR="00E84F89" w:rsidRDefault="001D71E2" w:rsidP="001D71E2">
      <w:pPr>
        <w:pStyle w:val="Kop1"/>
        <w:rPr>
          <w:lang w:val="nl-BE"/>
        </w:rPr>
      </w:pPr>
      <w:bookmarkStart w:id="7" w:name="_Toc25654187"/>
      <w:r>
        <w:rPr>
          <w:lang w:val="nl-BE"/>
        </w:rPr>
        <w:t>Fietsvergoeding</w:t>
      </w:r>
      <w:bookmarkEnd w:id="7"/>
      <w:r>
        <w:rPr>
          <w:lang w:val="nl-BE"/>
        </w:rPr>
        <w:t xml:space="preserve"> </w:t>
      </w:r>
    </w:p>
    <w:p w:rsidR="001D71E2" w:rsidRPr="001D71E2" w:rsidRDefault="001D71E2" w:rsidP="001D71E2">
      <w:pPr>
        <w:rPr>
          <w:lang w:val="nl-BE"/>
        </w:rPr>
      </w:pPr>
    </w:p>
    <w:p w:rsidR="001D71E2" w:rsidRPr="000D2B0B" w:rsidRDefault="001D71E2" w:rsidP="00A5434D">
      <w:pPr>
        <w:ind w:left="851"/>
        <w:jc w:val="both"/>
        <w:rPr>
          <w:rFonts w:ascii="Arial" w:hAnsi="Arial" w:cs="Arial"/>
          <w:b/>
          <w:lang w:val="nl-BE"/>
        </w:rPr>
      </w:pPr>
      <w:r w:rsidRPr="000D2B0B">
        <w:rPr>
          <w:rFonts w:ascii="Arial" w:hAnsi="Arial" w:cs="Arial"/>
          <w:b/>
          <w:lang w:val="nl-BE"/>
        </w:rPr>
        <w:t xml:space="preserve">CAO van 26 </w:t>
      </w:r>
      <w:r w:rsidR="008313A5">
        <w:rPr>
          <w:rFonts w:ascii="Arial" w:hAnsi="Arial" w:cs="Arial"/>
          <w:b/>
          <w:lang w:val="nl-BE"/>
        </w:rPr>
        <w:t xml:space="preserve">juni </w:t>
      </w:r>
      <w:r w:rsidRPr="000D2B0B">
        <w:rPr>
          <w:rFonts w:ascii="Arial" w:hAnsi="Arial" w:cs="Arial"/>
          <w:b/>
          <w:lang w:val="nl-BE"/>
        </w:rPr>
        <w:t>2019 (153.350)</w:t>
      </w:r>
    </w:p>
    <w:p w:rsidR="001D71E2" w:rsidRPr="000D2B0B" w:rsidRDefault="001D71E2" w:rsidP="00A5434D">
      <w:pPr>
        <w:ind w:left="851"/>
        <w:jc w:val="both"/>
        <w:rPr>
          <w:rFonts w:ascii="Arial" w:hAnsi="Arial" w:cs="Arial"/>
          <w:b/>
          <w:lang w:val="nl-BE"/>
        </w:rPr>
      </w:pPr>
      <w:r w:rsidRPr="000D2B0B">
        <w:rPr>
          <w:rFonts w:ascii="Arial" w:hAnsi="Arial" w:cs="Arial"/>
          <w:b/>
          <w:lang w:val="nl-BE"/>
        </w:rPr>
        <w:t>Akkoord van sociale vrede</w:t>
      </w:r>
    </w:p>
    <w:p w:rsidR="001D71E2" w:rsidRPr="00A3165A" w:rsidRDefault="001D71E2" w:rsidP="00D23C77">
      <w:pPr>
        <w:pStyle w:val="Fiches-TitreCCT"/>
      </w:pPr>
      <w:r w:rsidRPr="00A3165A">
        <w:t>Artikel 1,2 en 7</w:t>
      </w:r>
    </w:p>
    <w:p w:rsidR="001D71E2" w:rsidRPr="00D23C77" w:rsidRDefault="001D71E2" w:rsidP="00D23C77">
      <w:pPr>
        <w:pStyle w:val="Fiches-Corps"/>
        <w:rPr>
          <w:rFonts w:eastAsia="Times New Roman" w:cs="Arial"/>
          <w:i/>
          <w:szCs w:val="20"/>
        </w:rPr>
      </w:pPr>
      <w:r w:rsidRPr="00D23C77">
        <w:rPr>
          <w:rFonts w:eastAsia="Times New Roman" w:cs="Arial"/>
          <w:i/>
          <w:szCs w:val="20"/>
        </w:rPr>
        <w:t>Geldigheidsduur:1 januari 2019 tot 31 december 2020</w:t>
      </w:r>
    </w:p>
    <w:p w:rsidR="001D71E2" w:rsidRPr="00582FAE" w:rsidRDefault="001D71E2" w:rsidP="00D23C77">
      <w:pPr>
        <w:pStyle w:val="Fiches-Titre2"/>
      </w:pPr>
    </w:p>
    <w:p w:rsidR="000014E9" w:rsidRPr="00A3165A" w:rsidRDefault="000014E9" w:rsidP="00D23C77">
      <w:pPr>
        <w:pStyle w:val="Fiches-DateCCTetn"/>
      </w:pPr>
      <w:r w:rsidRPr="00A3165A">
        <w:t>CAO van 26 juni 2019 (153.298)</w:t>
      </w:r>
    </w:p>
    <w:p w:rsidR="000014E9" w:rsidRPr="00266DAC" w:rsidRDefault="000014E9" w:rsidP="00A5434D">
      <w:pPr>
        <w:ind w:left="851"/>
        <w:rPr>
          <w:rFonts w:ascii="Arial" w:hAnsi="Arial" w:cs="Arial"/>
          <w:b/>
          <w:i/>
          <w:lang w:val="nl-BE"/>
        </w:rPr>
      </w:pPr>
      <w:r>
        <w:rPr>
          <w:rFonts w:ascii="Arial" w:hAnsi="Arial" w:cs="Arial"/>
          <w:b/>
          <w:i/>
          <w:lang w:val="nl-BE"/>
        </w:rPr>
        <w:lastRenderedPageBreak/>
        <w:t>Vervoerskosten</w:t>
      </w:r>
    </w:p>
    <w:p w:rsidR="000014E9" w:rsidRPr="001B7193" w:rsidRDefault="000014E9" w:rsidP="00A5434D">
      <w:pPr>
        <w:ind w:left="851"/>
        <w:rPr>
          <w:rFonts w:ascii="Arial" w:hAnsi="Arial" w:cs="Arial"/>
          <w:lang w:val="nl-BE"/>
        </w:rPr>
      </w:pPr>
      <w:r>
        <w:rPr>
          <w:rFonts w:ascii="Arial" w:hAnsi="Arial" w:cs="Arial"/>
          <w:lang w:val="nl-BE"/>
        </w:rPr>
        <w:t>Artikel 1</w:t>
      </w:r>
      <w:r w:rsidR="00887227">
        <w:rPr>
          <w:rFonts w:ascii="Arial" w:hAnsi="Arial" w:cs="Arial"/>
          <w:lang w:val="nl-BE"/>
        </w:rPr>
        <w:t>,</w:t>
      </w:r>
      <w:r>
        <w:rPr>
          <w:rFonts w:ascii="Arial" w:hAnsi="Arial" w:cs="Arial"/>
          <w:lang w:val="nl-BE"/>
        </w:rPr>
        <w:t>2</w:t>
      </w:r>
      <w:r w:rsidR="00887227">
        <w:rPr>
          <w:rFonts w:ascii="Arial" w:hAnsi="Arial" w:cs="Arial"/>
          <w:lang w:val="nl-BE"/>
        </w:rPr>
        <w:t xml:space="preserve"> en </w:t>
      </w:r>
      <w:r>
        <w:rPr>
          <w:rFonts w:ascii="Arial" w:hAnsi="Arial" w:cs="Arial"/>
          <w:lang w:val="nl-BE"/>
        </w:rPr>
        <w:t>12.</w:t>
      </w:r>
    </w:p>
    <w:p w:rsidR="000014E9" w:rsidRPr="00086BFB" w:rsidRDefault="000014E9" w:rsidP="00A5434D">
      <w:pPr>
        <w:ind w:left="851"/>
        <w:rPr>
          <w:rFonts w:ascii="Arial" w:hAnsi="Arial" w:cs="Arial"/>
          <w:i/>
          <w:lang w:val="nl-BE"/>
        </w:rPr>
      </w:pPr>
      <w:r w:rsidRPr="00086BFB">
        <w:rPr>
          <w:rFonts w:ascii="Arial" w:hAnsi="Arial" w:cs="Arial"/>
          <w:i/>
          <w:lang w:val="nl-BE"/>
        </w:rPr>
        <w:t xml:space="preserve">Geldigheidsduur: </w:t>
      </w:r>
      <w:r>
        <w:rPr>
          <w:rFonts w:ascii="Arial" w:hAnsi="Arial" w:cs="Arial"/>
          <w:i/>
          <w:lang w:val="nl-BE"/>
        </w:rPr>
        <w:t>1 september 2019</w:t>
      </w:r>
      <w:r w:rsidRPr="00086BFB">
        <w:rPr>
          <w:rFonts w:ascii="Arial" w:hAnsi="Arial" w:cs="Arial"/>
          <w:i/>
          <w:lang w:val="nl-BE"/>
        </w:rPr>
        <w:t xml:space="preserve"> voor onbepaalde duur.</w:t>
      </w:r>
    </w:p>
    <w:p w:rsidR="00040F10" w:rsidRDefault="00040F10" w:rsidP="00E84F89">
      <w:pPr>
        <w:pStyle w:val="Kop1"/>
        <w:ind w:left="0" w:firstLine="567"/>
        <w:rPr>
          <w:lang w:val="nl-BE"/>
        </w:rPr>
      </w:pPr>
    </w:p>
    <w:sectPr w:rsidR="00040F10" w:rsidSect="008A0597">
      <w:headerReference w:type="default" r:id="rId9"/>
      <w:footerReference w:type="default" r:id="rId10"/>
      <w:pgSz w:w="11906" w:h="1683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E01" w:rsidRDefault="00696E01" w:rsidP="008A0597">
      <w:r>
        <w:separator/>
      </w:r>
    </w:p>
  </w:endnote>
  <w:endnote w:type="continuationSeparator" w:id="0">
    <w:p w:rsidR="00696E01" w:rsidRDefault="00696E01" w:rsidP="008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8D" w:rsidRPr="00086BFB" w:rsidRDefault="005A458D">
    <w:pPr>
      <w:pStyle w:val="Voettekst"/>
      <w:rPr>
        <w:rFonts w:ascii="Arial" w:hAnsi="Arial" w:cs="Arial"/>
      </w:rPr>
    </w:pPr>
    <w:r w:rsidRPr="00086BFB">
      <w:rPr>
        <w:rFonts w:ascii="Arial" w:hAnsi="Arial" w:cs="Arial"/>
      </w:rPr>
      <w:t>Premies</w:t>
    </w:r>
    <w:r w:rsidRPr="006E0CCA">
      <w:rPr>
        <w:rFonts w:cs="Arial"/>
      </w:rPr>
      <w:tab/>
    </w:r>
    <w:r w:rsidRPr="006E0CCA">
      <w:rPr>
        <w:rFonts w:cs="Arial"/>
      </w:rPr>
      <w:tab/>
    </w:r>
    <w:r w:rsidRPr="00086BFB">
      <w:rPr>
        <w:rFonts w:ascii="Arial" w:hAnsi="Arial" w:cs="Arial"/>
      </w:rPr>
      <w:fldChar w:fldCharType="begin"/>
    </w:r>
    <w:r w:rsidRPr="00086BFB">
      <w:rPr>
        <w:rFonts w:ascii="Arial" w:hAnsi="Arial" w:cs="Arial"/>
      </w:rPr>
      <w:instrText xml:space="preserve"> PAGE   \* MERGEFORMAT </w:instrText>
    </w:r>
    <w:r w:rsidRPr="00086BFB">
      <w:rPr>
        <w:rFonts w:ascii="Arial" w:hAnsi="Arial" w:cs="Arial"/>
      </w:rPr>
      <w:fldChar w:fldCharType="separate"/>
    </w:r>
    <w:r w:rsidR="00450FB7">
      <w:rPr>
        <w:rFonts w:ascii="Arial" w:hAnsi="Arial" w:cs="Arial"/>
        <w:noProof/>
      </w:rPr>
      <w:t>5</w:t>
    </w:r>
    <w:r w:rsidRPr="00086BFB">
      <w:rPr>
        <w:rFonts w:ascii="Arial" w:hAnsi="Arial" w:cs="Arial"/>
      </w:rPr>
      <w:fldChar w:fldCharType="end"/>
    </w:r>
  </w:p>
  <w:p w:rsidR="005A458D" w:rsidRDefault="005A45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E01" w:rsidRDefault="00696E01" w:rsidP="008A0597">
      <w:r>
        <w:separator/>
      </w:r>
    </w:p>
  </w:footnote>
  <w:footnote w:type="continuationSeparator" w:id="0">
    <w:p w:rsidR="00696E01" w:rsidRDefault="00696E01" w:rsidP="008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9"/>
      <w:gridCol w:w="5146"/>
    </w:tblGrid>
    <w:tr w:rsidR="005A458D" w:rsidTr="00E84F89">
      <w:trPr>
        <w:cantSplit/>
        <w:trHeight w:hRule="exact" w:val="1135"/>
      </w:trPr>
      <w:tc>
        <w:tcPr>
          <w:tcW w:w="4989" w:type="dxa"/>
          <w:tcBorders>
            <w:top w:val="nil"/>
            <w:left w:val="nil"/>
            <w:bottom w:val="nil"/>
            <w:right w:val="nil"/>
          </w:tcBorders>
        </w:tcPr>
        <w:p w:rsidR="005A458D" w:rsidRDefault="005A458D" w:rsidP="004F009C">
          <w:pPr>
            <w:rPr>
              <w:rFonts w:cs="Arial"/>
              <w:sz w:val="20"/>
            </w:rPr>
          </w:pPr>
          <w:r>
            <w:rPr>
              <w:rFonts w:cs="Arial"/>
              <w:noProof/>
              <w:sz w:val="20"/>
              <w:lang w:val="nl-BE" w:eastAsia="nl-BE"/>
            </w:rPr>
            <w:drawing>
              <wp:inline distT="0" distB="0" distL="0" distR="0" wp14:anchorId="722210FD" wp14:editId="1FF2AF66">
                <wp:extent cx="2418080" cy="577215"/>
                <wp:effectExtent l="19050" t="0" r="1270" b="0"/>
                <wp:docPr id="3" name="Afbeelding 1" descr="DAX-FO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tif"/>
                        <pic:cNvPicPr>
                          <a:picLocks noChangeAspect="1" noChangeArrowheads="1"/>
                        </pic:cNvPicPr>
                      </pic:nvPicPr>
                      <pic:blipFill>
                        <a:blip r:embed="rId1"/>
                        <a:srcRect/>
                        <a:stretch>
                          <a:fillRect/>
                        </a:stretch>
                      </pic:blipFill>
                      <pic:spPr bwMode="auto">
                        <a:xfrm>
                          <a:off x="0" y="0"/>
                          <a:ext cx="2418080" cy="577215"/>
                        </a:xfrm>
                        <a:prstGeom prst="rect">
                          <a:avLst/>
                        </a:prstGeom>
                        <a:noFill/>
                        <a:ln w="9525">
                          <a:noFill/>
                          <a:miter lim="800000"/>
                          <a:headEnd/>
                          <a:tailEnd/>
                        </a:ln>
                      </pic:spPr>
                    </pic:pic>
                  </a:graphicData>
                </a:graphic>
              </wp:inline>
            </w:drawing>
          </w:r>
        </w:p>
      </w:tc>
      <w:tc>
        <w:tcPr>
          <w:tcW w:w="5146" w:type="dxa"/>
          <w:tcBorders>
            <w:top w:val="nil"/>
            <w:left w:val="nil"/>
            <w:bottom w:val="nil"/>
            <w:right w:val="nil"/>
          </w:tcBorders>
        </w:tcPr>
        <w:p w:rsidR="00516137" w:rsidRDefault="00516137" w:rsidP="00D008B1">
          <w:pPr>
            <w:jc w:val="right"/>
            <w:rPr>
              <w:rFonts w:ascii="Arial" w:hAnsi="Arial" w:cs="Arial"/>
              <w:noProof/>
            </w:rPr>
          </w:pPr>
          <w:r>
            <w:rPr>
              <w:rFonts w:ascii="Arial" w:hAnsi="Arial" w:cs="Arial"/>
              <w:noProof/>
            </w:rPr>
            <w:t xml:space="preserve">Geldigheidsdatum : </w:t>
          </w:r>
          <w:sdt>
            <w:sdtPr>
              <w:rPr>
                <w:rFonts w:ascii="Arial" w:hAnsi="Arial" w:cs="Arial"/>
                <w:noProof/>
              </w:rPr>
              <w:id w:val="1855760681"/>
              <w:placeholder>
                <w:docPart w:val="DefaultPlaceholder_-1854013438"/>
              </w:placeholder>
              <w:date w:fullDate="2019-09-01T00:00:00Z">
                <w:dateFormat w:val="d/MM/yyyy"/>
                <w:lid w:val="fr-BE"/>
                <w:storeMappedDataAs w:val="dateTime"/>
                <w:calendar w:val="gregorian"/>
              </w:date>
            </w:sdtPr>
            <w:sdtEndPr/>
            <w:sdtContent>
              <w:r w:rsidR="008313A5">
                <w:rPr>
                  <w:rFonts w:ascii="Arial" w:hAnsi="Arial" w:cs="Arial"/>
                  <w:noProof/>
                  <w:lang w:val="fr-BE"/>
                </w:rPr>
                <w:t>1/09/2019</w:t>
              </w:r>
            </w:sdtContent>
          </w:sdt>
        </w:p>
        <w:p w:rsidR="005A458D" w:rsidRPr="00E84F89" w:rsidRDefault="005A458D" w:rsidP="00450FB7">
          <w:pPr>
            <w:jc w:val="right"/>
            <w:rPr>
              <w:rFonts w:ascii="Arial" w:hAnsi="Arial" w:cs="Arial"/>
              <w:sz w:val="20"/>
            </w:rPr>
          </w:pPr>
          <w:r w:rsidRPr="00E84F89">
            <w:rPr>
              <w:rFonts w:ascii="Arial" w:hAnsi="Arial" w:cs="Arial"/>
              <w:noProof/>
            </w:rPr>
            <w:t xml:space="preserve">Laatste aanpassing: </w:t>
          </w:r>
          <w:sdt>
            <w:sdtPr>
              <w:rPr>
                <w:rFonts w:ascii="Arial" w:hAnsi="Arial" w:cs="Arial"/>
                <w:noProof/>
              </w:rPr>
              <w:alias w:val="Publicatiedatum"/>
              <w:id w:val="7372580"/>
              <w:placeholder>
                <w:docPart w:val="780F995F28BD418A8D50C36303E92D16"/>
              </w:placeholder>
              <w:dataBinding w:prefixMappings="xmlns:ns0='http://schemas.microsoft.com/office/2006/coverPageProps' " w:xpath="/ns0:CoverPageProperties[1]/ns0:PublishDate[1]" w:storeItemID="{55AF091B-3C7A-41E3-B477-F2FDAA23CFDA}"/>
              <w:date w:fullDate="2019-11-26T00:00:00Z">
                <w:dateFormat w:val="dd/MM/yyyy"/>
                <w:lid w:val="nl-BE"/>
                <w:storeMappedDataAs w:val="dateTime"/>
                <w:calendar w:val="gregorian"/>
              </w:date>
            </w:sdtPr>
            <w:sdtEndPr/>
            <w:sdtContent>
              <w:r w:rsidR="00A3165A">
                <w:rPr>
                  <w:rFonts w:ascii="Arial" w:hAnsi="Arial" w:cs="Arial"/>
                  <w:noProof/>
                  <w:lang w:val="nl-BE"/>
                </w:rPr>
                <w:t>26/11/2019</w:t>
              </w:r>
            </w:sdtContent>
          </w:sdt>
        </w:p>
      </w:tc>
    </w:tr>
  </w:tbl>
  <w:p w:rsidR="005A458D" w:rsidRDefault="005A458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97"/>
    <w:rsid w:val="000014E9"/>
    <w:rsid w:val="0000388F"/>
    <w:rsid w:val="00003A0A"/>
    <w:rsid w:val="00003EE1"/>
    <w:rsid w:val="000045B0"/>
    <w:rsid w:val="00004667"/>
    <w:rsid w:val="00005893"/>
    <w:rsid w:val="00005927"/>
    <w:rsid w:val="00007815"/>
    <w:rsid w:val="00011833"/>
    <w:rsid w:val="00011C5C"/>
    <w:rsid w:val="00013662"/>
    <w:rsid w:val="00015881"/>
    <w:rsid w:val="00016C6B"/>
    <w:rsid w:val="00017B59"/>
    <w:rsid w:val="00020AD3"/>
    <w:rsid w:val="0002136D"/>
    <w:rsid w:val="0002172F"/>
    <w:rsid w:val="000242AD"/>
    <w:rsid w:val="00024BA4"/>
    <w:rsid w:val="00026618"/>
    <w:rsid w:val="00026E55"/>
    <w:rsid w:val="00031653"/>
    <w:rsid w:val="00031953"/>
    <w:rsid w:val="00032828"/>
    <w:rsid w:val="00032FE3"/>
    <w:rsid w:val="00033BEB"/>
    <w:rsid w:val="00036444"/>
    <w:rsid w:val="000367A4"/>
    <w:rsid w:val="000372D8"/>
    <w:rsid w:val="0004066A"/>
    <w:rsid w:val="00040C09"/>
    <w:rsid w:val="00040F10"/>
    <w:rsid w:val="000416D9"/>
    <w:rsid w:val="00043C76"/>
    <w:rsid w:val="000501CF"/>
    <w:rsid w:val="0005050B"/>
    <w:rsid w:val="00052D7C"/>
    <w:rsid w:val="000545BF"/>
    <w:rsid w:val="00055A53"/>
    <w:rsid w:val="00056957"/>
    <w:rsid w:val="00056B21"/>
    <w:rsid w:val="00057B7D"/>
    <w:rsid w:val="000627E2"/>
    <w:rsid w:val="00062FD3"/>
    <w:rsid w:val="00071F65"/>
    <w:rsid w:val="000724D0"/>
    <w:rsid w:val="000736C7"/>
    <w:rsid w:val="00073FC9"/>
    <w:rsid w:val="0007619D"/>
    <w:rsid w:val="00076D5B"/>
    <w:rsid w:val="00080187"/>
    <w:rsid w:val="000810FF"/>
    <w:rsid w:val="000823C9"/>
    <w:rsid w:val="000831CF"/>
    <w:rsid w:val="00083611"/>
    <w:rsid w:val="00083EAF"/>
    <w:rsid w:val="000843E2"/>
    <w:rsid w:val="00086998"/>
    <w:rsid w:val="00086BFB"/>
    <w:rsid w:val="000879E0"/>
    <w:rsid w:val="00090F54"/>
    <w:rsid w:val="00091174"/>
    <w:rsid w:val="00093913"/>
    <w:rsid w:val="00095393"/>
    <w:rsid w:val="00095FE1"/>
    <w:rsid w:val="000A03C6"/>
    <w:rsid w:val="000A0623"/>
    <w:rsid w:val="000A0AFF"/>
    <w:rsid w:val="000A1DC0"/>
    <w:rsid w:val="000A244E"/>
    <w:rsid w:val="000A2C83"/>
    <w:rsid w:val="000A315B"/>
    <w:rsid w:val="000A3295"/>
    <w:rsid w:val="000A3995"/>
    <w:rsid w:val="000A3A56"/>
    <w:rsid w:val="000A4B4D"/>
    <w:rsid w:val="000A5450"/>
    <w:rsid w:val="000A769F"/>
    <w:rsid w:val="000A78A2"/>
    <w:rsid w:val="000A7E6E"/>
    <w:rsid w:val="000B06E4"/>
    <w:rsid w:val="000B1AA4"/>
    <w:rsid w:val="000B3A01"/>
    <w:rsid w:val="000B3DB3"/>
    <w:rsid w:val="000B4906"/>
    <w:rsid w:val="000B4DF6"/>
    <w:rsid w:val="000B60AE"/>
    <w:rsid w:val="000B7126"/>
    <w:rsid w:val="000B749E"/>
    <w:rsid w:val="000C12C6"/>
    <w:rsid w:val="000C3CD5"/>
    <w:rsid w:val="000C3D4B"/>
    <w:rsid w:val="000C44BE"/>
    <w:rsid w:val="000C6C6E"/>
    <w:rsid w:val="000C7DF4"/>
    <w:rsid w:val="000D0172"/>
    <w:rsid w:val="000D04F3"/>
    <w:rsid w:val="000D0D02"/>
    <w:rsid w:val="000D0F79"/>
    <w:rsid w:val="000D2B0B"/>
    <w:rsid w:val="000D540E"/>
    <w:rsid w:val="000E3816"/>
    <w:rsid w:val="000E4A6B"/>
    <w:rsid w:val="000E5C78"/>
    <w:rsid w:val="000E6083"/>
    <w:rsid w:val="000F0115"/>
    <w:rsid w:val="000F170E"/>
    <w:rsid w:val="000F1D2C"/>
    <w:rsid w:val="000F209F"/>
    <w:rsid w:val="000F4080"/>
    <w:rsid w:val="000F5536"/>
    <w:rsid w:val="000F5A01"/>
    <w:rsid w:val="000F616B"/>
    <w:rsid w:val="000F7FDA"/>
    <w:rsid w:val="001010E6"/>
    <w:rsid w:val="001014E7"/>
    <w:rsid w:val="001033AB"/>
    <w:rsid w:val="0010454C"/>
    <w:rsid w:val="001048C8"/>
    <w:rsid w:val="0010532F"/>
    <w:rsid w:val="00111F5C"/>
    <w:rsid w:val="00111F8C"/>
    <w:rsid w:val="00116280"/>
    <w:rsid w:val="0011677A"/>
    <w:rsid w:val="00117011"/>
    <w:rsid w:val="00122A62"/>
    <w:rsid w:val="00124FFE"/>
    <w:rsid w:val="001259A7"/>
    <w:rsid w:val="001305DA"/>
    <w:rsid w:val="001325D9"/>
    <w:rsid w:val="00133DC3"/>
    <w:rsid w:val="00134B30"/>
    <w:rsid w:val="0014033A"/>
    <w:rsid w:val="001417CD"/>
    <w:rsid w:val="00141B0F"/>
    <w:rsid w:val="00141EDB"/>
    <w:rsid w:val="00142D5C"/>
    <w:rsid w:val="00145CCB"/>
    <w:rsid w:val="00146333"/>
    <w:rsid w:val="0014690A"/>
    <w:rsid w:val="001471E6"/>
    <w:rsid w:val="00147F27"/>
    <w:rsid w:val="001509E2"/>
    <w:rsid w:val="00151FD9"/>
    <w:rsid w:val="00153C02"/>
    <w:rsid w:val="00161F2C"/>
    <w:rsid w:val="00162EB1"/>
    <w:rsid w:val="001636D6"/>
    <w:rsid w:val="001639A2"/>
    <w:rsid w:val="00164719"/>
    <w:rsid w:val="00164CF4"/>
    <w:rsid w:val="00172DE4"/>
    <w:rsid w:val="00172F78"/>
    <w:rsid w:val="001734B5"/>
    <w:rsid w:val="00175120"/>
    <w:rsid w:val="00180C16"/>
    <w:rsid w:val="001822DD"/>
    <w:rsid w:val="001849BB"/>
    <w:rsid w:val="00184B5E"/>
    <w:rsid w:val="00185193"/>
    <w:rsid w:val="00185841"/>
    <w:rsid w:val="00186239"/>
    <w:rsid w:val="00186549"/>
    <w:rsid w:val="001913F3"/>
    <w:rsid w:val="00191B07"/>
    <w:rsid w:val="001923EA"/>
    <w:rsid w:val="00192791"/>
    <w:rsid w:val="0019309B"/>
    <w:rsid w:val="00193244"/>
    <w:rsid w:val="00193F14"/>
    <w:rsid w:val="00193FDC"/>
    <w:rsid w:val="00194D8D"/>
    <w:rsid w:val="001965FC"/>
    <w:rsid w:val="00196FC2"/>
    <w:rsid w:val="001A020E"/>
    <w:rsid w:val="001A3A8A"/>
    <w:rsid w:val="001A3B0D"/>
    <w:rsid w:val="001A4FE4"/>
    <w:rsid w:val="001A5F47"/>
    <w:rsid w:val="001A6288"/>
    <w:rsid w:val="001A650F"/>
    <w:rsid w:val="001A7827"/>
    <w:rsid w:val="001B3702"/>
    <w:rsid w:val="001B6CC1"/>
    <w:rsid w:val="001B6D2F"/>
    <w:rsid w:val="001B6E89"/>
    <w:rsid w:val="001B7193"/>
    <w:rsid w:val="001B7953"/>
    <w:rsid w:val="001B7AC4"/>
    <w:rsid w:val="001B7D20"/>
    <w:rsid w:val="001C195A"/>
    <w:rsid w:val="001C1A13"/>
    <w:rsid w:val="001C1FB5"/>
    <w:rsid w:val="001C2553"/>
    <w:rsid w:val="001C3E89"/>
    <w:rsid w:val="001C4475"/>
    <w:rsid w:val="001C79C0"/>
    <w:rsid w:val="001C7D65"/>
    <w:rsid w:val="001C7FAC"/>
    <w:rsid w:val="001D01F3"/>
    <w:rsid w:val="001D06E1"/>
    <w:rsid w:val="001D0EAD"/>
    <w:rsid w:val="001D1038"/>
    <w:rsid w:val="001D1479"/>
    <w:rsid w:val="001D198D"/>
    <w:rsid w:val="001D4FF8"/>
    <w:rsid w:val="001D6291"/>
    <w:rsid w:val="001D71E2"/>
    <w:rsid w:val="001E0D17"/>
    <w:rsid w:val="001E27F8"/>
    <w:rsid w:val="001E3D9F"/>
    <w:rsid w:val="001E4CA0"/>
    <w:rsid w:val="001E5DB8"/>
    <w:rsid w:val="001E5F0B"/>
    <w:rsid w:val="001E5FA6"/>
    <w:rsid w:val="001E7DED"/>
    <w:rsid w:val="001F0D25"/>
    <w:rsid w:val="001F15D1"/>
    <w:rsid w:val="001F245D"/>
    <w:rsid w:val="001F2A59"/>
    <w:rsid w:val="001F4473"/>
    <w:rsid w:val="001F4E6B"/>
    <w:rsid w:val="001F4F59"/>
    <w:rsid w:val="001F5216"/>
    <w:rsid w:val="0020246C"/>
    <w:rsid w:val="00202D41"/>
    <w:rsid w:val="00203DD3"/>
    <w:rsid w:val="002046BA"/>
    <w:rsid w:val="00204A97"/>
    <w:rsid w:val="00205478"/>
    <w:rsid w:val="00205877"/>
    <w:rsid w:val="00206084"/>
    <w:rsid w:val="00206307"/>
    <w:rsid w:val="00206A65"/>
    <w:rsid w:val="00206B57"/>
    <w:rsid w:val="0020791C"/>
    <w:rsid w:val="00210E48"/>
    <w:rsid w:val="00211A99"/>
    <w:rsid w:val="00211E4F"/>
    <w:rsid w:val="00213945"/>
    <w:rsid w:val="00213BBA"/>
    <w:rsid w:val="002158F5"/>
    <w:rsid w:val="00216C12"/>
    <w:rsid w:val="00217354"/>
    <w:rsid w:val="00217B39"/>
    <w:rsid w:val="00217C91"/>
    <w:rsid w:val="00220B51"/>
    <w:rsid w:val="0022251C"/>
    <w:rsid w:val="002237B4"/>
    <w:rsid w:val="00223852"/>
    <w:rsid w:val="0022452F"/>
    <w:rsid w:val="0022478B"/>
    <w:rsid w:val="00224D25"/>
    <w:rsid w:val="00224FD7"/>
    <w:rsid w:val="00225B10"/>
    <w:rsid w:val="0022738D"/>
    <w:rsid w:val="002312A7"/>
    <w:rsid w:val="002321E0"/>
    <w:rsid w:val="002330F6"/>
    <w:rsid w:val="002345EB"/>
    <w:rsid w:val="00235834"/>
    <w:rsid w:val="0023617A"/>
    <w:rsid w:val="00236EC8"/>
    <w:rsid w:val="00240A1F"/>
    <w:rsid w:val="00244642"/>
    <w:rsid w:val="002513D2"/>
    <w:rsid w:val="002521F1"/>
    <w:rsid w:val="00252FCF"/>
    <w:rsid w:val="0025421B"/>
    <w:rsid w:val="00257076"/>
    <w:rsid w:val="0025730D"/>
    <w:rsid w:val="00260967"/>
    <w:rsid w:val="00261BC5"/>
    <w:rsid w:val="00262423"/>
    <w:rsid w:val="00262E0B"/>
    <w:rsid w:val="002632AE"/>
    <w:rsid w:val="00263D63"/>
    <w:rsid w:val="00264982"/>
    <w:rsid w:val="0026665C"/>
    <w:rsid w:val="00266715"/>
    <w:rsid w:val="00266DAC"/>
    <w:rsid w:val="002675F8"/>
    <w:rsid w:val="00267B33"/>
    <w:rsid w:val="0027274E"/>
    <w:rsid w:val="00272776"/>
    <w:rsid w:val="00274B6C"/>
    <w:rsid w:val="00276D49"/>
    <w:rsid w:val="0027772C"/>
    <w:rsid w:val="002806D8"/>
    <w:rsid w:val="00284068"/>
    <w:rsid w:val="00286DE4"/>
    <w:rsid w:val="002870AF"/>
    <w:rsid w:val="00287C12"/>
    <w:rsid w:val="002901FB"/>
    <w:rsid w:val="00290547"/>
    <w:rsid w:val="00290D8D"/>
    <w:rsid w:val="00291231"/>
    <w:rsid w:val="002933A8"/>
    <w:rsid w:val="002937AA"/>
    <w:rsid w:val="00294C56"/>
    <w:rsid w:val="00294CB3"/>
    <w:rsid w:val="0029562F"/>
    <w:rsid w:val="002956EE"/>
    <w:rsid w:val="0029620B"/>
    <w:rsid w:val="00296B2D"/>
    <w:rsid w:val="002A016F"/>
    <w:rsid w:val="002A0975"/>
    <w:rsid w:val="002A18A2"/>
    <w:rsid w:val="002A2688"/>
    <w:rsid w:val="002A2AE5"/>
    <w:rsid w:val="002A3526"/>
    <w:rsid w:val="002A7CEE"/>
    <w:rsid w:val="002B043B"/>
    <w:rsid w:val="002B224E"/>
    <w:rsid w:val="002B295B"/>
    <w:rsid w:val="002B3B2B"/>
    <w:rsid w:val="002B79B1"/>
    <w:rsid w:val="002C04A1"/>
    <w:rsid w:val="002C066A"/>
    <w:rsid w:val="002C0E90"/>
    <w:rsid w:val="002C1FD2"/>
    <w:rsid w:val="002C21CA"/>
    <w:rsid w:val="002C248E"/>
    <w:rsid w:val="002C3CAE"/>
    <w:rsid w:val="002C6CEA"/>
    <w:rsid w:val="002D00E3"/>
    <w:rsid w:val="002D2C7C"/>
    <w:rsid w:val="002D3655"/>
    <w:rsid w:val="002D4640"/>
    <w:rsid w:val="002D5669"/>
    <w:rsid w:val="002E163F"/>
    <w:rsid w:val="002E1A26"/>
    <w:rsid w:val="002E20E2"/>
    <w:rsid w:val="002E2C29"/>
    <w:rsid w:val="002E3B5F"/>
    <w:rsid w:val="002E581A"/>
    <w:rsid w:val="002E5AF8"/>
    <w:rsid w:val="002F0682"/>
    <w:rsid w:val="002F078C"/>
    <w:rsid w:val="002F1358"/>
    <w:rsid w:val="002F2591"/>
    <w:rsid w:val="002F2BF7"/>
    <w:rsid w:val="002F3315"/>
    <w:rsid w:val="002F6859"/>
    <w:rsid w:val="002F72AF"/>
    <w:rsid w:val="002F734B"/>
    <w:rsid w:val="00300307"/>
    <w:rsid w:val="00300C98"/>
    <w:rsid w:val="00300CC7"/>
    <w:rsid w:val="003035D8"/>
    <w:rsid w:val="00305A49"/>
    <w:rsid w:val="003061C0"/>
    <w:rsid w:val="00306F3B"/>
    <w:rsid w:val="00307059"/>
    <w:rsid w:val="00307AAD"/>
    <w:rsid w:val="00312065"/>
    <w:rsid w:val="00312260"/>
    <w:rsid w:val="00312356"/>
    <w:rsid w:val="00314920"/>
    <w:rsid w:val="00315832"/>
    <w:rsid w:val="0032012D"/>
    <w:rsid w:val="00320B8B"/>
    <w:rsid w:val="00320C86"/>
    <w:rsid w:val="003232BA"/>
    <w:rsid w:val="003247F6"/>
    <w:rsid w:val="00324A87"/>
    <w:rsid w:val="00325065"/>
    <w:rsid w:val="00326D0C"/>
    <w:rsid w:val="00327CE2"/>
    <w:rsid w:val="00330998"/>
    <w:rsid w:val="00331A74"/>
    <w:rsid w:val="003336C7"/>
    <w:rsid w:val="003349C0"/>
    <w:rsid w:val="003366B7"/>
    <w:rsid w:val="0033705C"/>
    <w:rsid w:val="00340924"/>
    <w:rsid w:val="003415ED"/>
    <w:rsid w:val="00344AF3"/>
    <w:rsid w:val="003450C2"/>
    <w:rsid w:val="003463AD"/>
    <w:rsid w:val="00351C88"/>
    <w:rsid w:val="0035534C"/>
    <w:rsid w:val="003556DA"/>
    <w:rsid w:val="0035597A"/>
    <w:rsid w:val="00355FE9"/>
    <w:rsid w:val="00357EF7"/>
    <w:rsid w:val="003601DA"/>
    <w:rsid w:val="0036139B"/>
    <w:rsid w:val="00361A4E"/>
    <w:rsid w:val="00361EC2"/>
    <w:rsid w:val="0036215D"/>
    <w:rsid w:val="003644F6"/>
    <w:rsid w:val="00365ECC"/>
    <w:rsid w:val="003676A6"/>
    <w:rsid w:val="00370CA0"/>
    <w:rsid w:val="003719C3"/>
    <w:rsid w:val="00371F8C"/>
    <w:rsid w:val="003726B2"/>
    <w:rsid w:val="00373EAB"/>
    <w:rsid w:val="003748AE"/>
    <w:rsid w:val="00385198"/>
    <w:rsid w:val="00385EC4"/>
    <w:rsid w:val="003861EA"/>
    <w:rsid w:val="003878EB"/>
    <w:rsid w:val="003937CC"/>
    <w:rsid w:val="00393A14"/>
    <w:rsid w:val="003946A6"/>
    <w:rsid w:val="00395625"/>
    <w:rsid w:val="0039649A"/>
    <w:rsid w:val="00396BA3"/>
    <w:rsid w:val="003A0BF0"/>
    <w:rsid w:val="003A11DE"/>
    <w:rsid w:val="003A2719"/>
    <w:rsid w:val="003A3BEF"/>
    <w:rsid w:val="003A4CD0"/>
    <w:rsid w:val="003B1519"/>
    <w:rsid w:val="003B21C6"/>
    <w:rsid w:val="003B3BB9"/>
    <w:rsid w:val="003B46D6"/>
    <w:rsid w:val="003B5F44"/>
    <w:rsid w:val="003B631C"/>
    <w:rsid w:val="003B6487"/>
    <w:rsid w:val="003B6A1E"/>
    <w:rsid w:val="003B6CF0"/>
    <w:rsid w:val="003B795F"/>
    <w:rsid w:val="003C0756"/>
    <w:rsid w:val="003C39C9"/>
    <w:rsid w:val="003C466D"/>
    <w:rsid w:val="003C4EDC"/>
    <w:rsid w:val="003C5953"/>
    <w:rsid w:val="003C6A80"/>
    <w:rsid w:val="003C6B1D"/>
    <w:rsid w:val="003C6FAA"/>
    <w:rsid w:val="003C7D21"/>
    <w:rsid w:val="003D08A0"/>
    <w:rsid w:val="003D17F1"/>
    <w:rsid w:val="003D3BA3"/>
    <w:rsid w:val="003D545E"/>
    <w:rsid w:val="003D6329"/>
    <w:rsid w:val="003D6C02"/>
    <w:rsid w:val="003D7672"/>
    <w:rsid w:val="003D77A3"/>
    <w:rsid w:val="003E0AD3"/>
    <w:rsid w:val="003E111B"/>
    <w:rsid w:val="003E2F3A"/>
    <w:rsid w:val="003E3D67"/>
    <w:rsid w:val="003E7727"/>
    <w:rsid w:val="003F0307"/>
    <w:rsid w:val="003F18E9"/>
    <w:rsid w:val="003F219A"/>
    <w:rsid w:val="003F30BE"/>
    <w:rsid w:val="003F3C8F"/>
    <w:rsid w:val="003F46DB"/>
    <w:rsid w:val="003F4A3F"/>
    <w:rsid w:val="00400A32"/>
    <w:rsid w:val="004019D7"/>
    <w:rsid w:val="00402ADE"/>
    <w:rsid w:val="00403296"/>
    <w:rsid w:val="004037F6"/>
    <w:rsid w:val="0040460B"/>
    <w:rsid w:val="0040598A"/>
    <w:rsid w:val="00405FC0"/>
    <w:rsid w:val="00406C4D"/>
    <w:rsid w:val="004078E9"/>
    <w:rsid w:val="004136A5"/>
    <w:rsid w:val="00413BC7"/>
    <w:rsid w:val="00421DA3"/>
    <w:rsid w:val="004220A7"/>
    <w:rsid w:val="0042259B"/>
    <w:rsid w:val="00422E96"/>
    <w:rsid w:val="00424751"/>
    <w:rsid w:val="00424BB3"/>
    <w:rsid w:val="004260CE"/>
    <w:rsid w:val="00426D70"/>
    <w:rsid w:val="00430857"/>
    <w:rsid w:val="004315A0"/>
    <w:rsid w:val="00431DB6"/>
    <w:rsid w:val="00432496"/>
    <w:rsid w:val="00432C38"/>
    <w:rsid w:val="00433824"/>
    <w:rsid w:val="004343CD"/>
    <w:rsid w:val="004345C9"/>
    <w:rsid w:val="00437963"/>
    <w:rsid w:val="004379C3"/>
    <w:rsid w:val="00441469"/>
    <w:rsid w:val="00441D33"/>
    <w:rsid w:val="004431E6"/>
    <w:rsid w:val="00443839"/>
    <w:rsid w:val="00445791"/>
    <w:rsid w:val="00446FA2"/>
    <w:rsid w:val="00450750"/>
    <w:rsid w:val="00450FB7"/>
    <w:rsid w:val="004523AD"/>
    <w:rsid w:val="00452DB9"/>
    <w:rsid w:val="00453393"/>
    <w:rsid w:val="00453670"/>
    <w:rsid w:val="00453C3E"/>
    <w:rsid w:val="00455141"/>
    <w:rsid w:val="00455A06"/>
    <w:rsid w:val="00456D74"/>
    <w:rsid w:val="004579AD"/>
    <w:rsid w:val="00457EE4"/>
    <w:rsid w:val="00461DFC"/>
    <w:rsid w:val="004628F3"/>
    <w:rsid w:val="00463458"/>
    <w:rsid w:val="00463E79"/>
    <w:rsid w:val="004641F0"/>
    <w:rsid w:val="004647BB"/>
    <w:rsid w:val="00465A3A"/>
    <w:rsid w:val="00465BB6"/>
    <w:rsid w:val="0046668A"/>
    <w:rsid w:val="00470D29"/>
    <w:rsid w:val="00473171"/>
    <w:rsid w:val="00473866"/>
    <w:rsid w:val="0047408A"/>
    <w:rsid w:val="004751AD"/>
    <w:rsid w:val="00476354"/>
    <w:rsid w:val="004775FB"/>
    <w:rsid w:val="00482D0D"/>
    <w:rsid w:val="00484459"/>
    <w:rsid w:val="00485811"/>
    <w:rsid w:val="00486984"/>
    <w:rsid w:val="0048767A"/>
    <w:rsid w:val="00490103"/>
    <w:rsid w:val="00491C25"/>
    <w:rsid w:val="00491D03"/>
    <w:rsid w:val="0049223F"/>
    <w:rsid w:val="00492325"/>
    <w:rsid w:val="00493028"/>
    <w:rsid w:val="004949DD"/>
    <w:rsid w:val="00495C7F"/>
    <w:rsid w:val="004A0FC8"/>
    <w:rsid w:val="004A11D1"/>
    <w:rsid w:val="004A188B"/>
    <w:rsid w:val="004A1D46"/>
    <w:rsid w:val="004A3366"/>
    <w:rsid w:val="004A3E86"/>
    <w:rsid w:val="004A4EB6"/>
    <w:rsid w:val="004A6FA0"/>
    <w:rsid w:val="004A7F81"/>
    <w:rsid w:val="004B4020"/>
    <w:rsid w:val="004B5D6B"/>
    <w:rsid w:val="004B6810"/>
    <w:rsid w:val="004B696A"/>
    <w:rsid w:val="004C0F63"/>
    <w:rsid w:val="004C4F9B"/>
    <w:rsid w:val="004C6B59"/>
    <w:rsid w:val="004D1566"/>
    <w:rsid w:val="004D1F0F"/>
    <w:rsid w:val="004D3A99"/>
    <w:rsid w:val="004D3C22"/>
    <w:rsid w:val="004D4CD6"/>
    <w:rsid w:val="004D6BE8"/>
    <w:rsid w:val="004D7BE5"/>
    <w:rsid w:val="004E3477"/>
    <w:rsid w:val="004E3490"/>
    <w:rsid w:val="004E3731"/>
    <w:rsid w:val="004E4C3B"/>
    <w:rsid w:val="004E60D4"/>
    <w:rsid w:val="004F009C"/>
    <w:rsid w:val="004F1FFB"/>
    <w:rsid w:val="004F51CC"/>
    <w:rsid w:val="004F7F2A"/>
    <w:rsid w:val="00500940"/>
    <w:rsid w:val="00500ECB"/>
    <w:rsid w:val="005010E6"/>
    <w:rsid w:val="0050384D"/>
    <w:rsid w:val="00507DDB"/>
    <w:rsid w:val="00510790"/>
    <w:rsid w:val="00510C9A"/>
    <w:rsid w:val="00516137"/>
    <w:rsid w:val="00516681"/>
    <w:rsid w:val="00516F41"/>
    <w:rsid w:val="005174F0"/>
    <w:rsid w:val="00517AA2"/>
    <w:rsid w:val="00520C81"/>
    <w:rsid w:val="00523116"/>
    <w:rsid w:val="00524216"/>
    <w:rsid w:val="00524723"/>
    <w:rsid w:val="005248C0"/>
    <w:rsid w:val="00524FF0"/>
    <w:rsid w:val="005276CE"/>
    <w:rsid w:val="00527B7E"/>
    <w:rsid w:val="00531A02"/>
    <w:rsid w:val="00531F49"/>
    <w:rsid w:val="005348A1"/>
    <w:rsid w:val="00534B74"/>
    <w:rsid w:val="00541E41"/>
    <w:rsid w:val="00544093"/>
    <w:rsid w:val="005443B8"/>
    <w:rsid w:val="0054451E"/>
    <w:rsid w:val="00544FBE"/>
    <w:rsid w:val="005450ED"/>
    <w:rsid w:val="0054534D"/>
    <w:rsid w:val="00545CC2"/>
    <w:rsid w:val="005464E3"/>
    <w:rsid w:val="0054653D"/>
    <w:rsid w:val="0054673A"/>
    <w:rsid w:val="00547270"/>
    <w:rsid w:val="005473B0"/>
    <w:rsid w:val="005518AE"/>
    <w:rsid w:val="0055243F"/>
    <w:rsid w:val="00554742"/>
    <w:rsid w:val="00561183"/>
    <w:rsid w:val="005672A6"/>
    <w:rsid w:val="00570ECC"/>
    <w:rsid w:val="00571FA4"/>
    <w:rsid w:val="005721B1"/>
    <w:rsid w:val="005758BA"/>
    <w:rsid w:val="005805AB"/>
    <w:rsid w:val="00582FAE"/>
    <w:rsid w:val="0058420C"/>
    <w:rsid w:val="0058447E"/>
    <w:rsid w:val="00584610"/>
    <w:rsid w:val="00584C5D"/>
    <w:rsid w:val="00585E65"/>
    <w:rsid w:val="005906E4"/>
    <w:rsid w:val="00590C99"/>
    <w:rsid w:val="00590D8F"/>
    <w:rsid w:val="00590E35"/>
    <w:rsid w:val="00591CC0"/>
    <w:rsid w:val="0059387B"/>
    <w:rsid w:val="00593D8D"/>
    <w:rsid w:val="00593EBF"/>
    <w:rsid w:val="005947DB"/>
    <w:rsid w:val="0059572A"/>
    <w:rsid w:val="00596261"/>
    <w:rsid w:val="005A0362"/>
    <w:rsid w:val="005A458D"/>
    <w:rsid w:val="005A45E0"/>
    <w:rsid w:val="005A522D"/>
    <w:rsid w:val="005A57AB"/>
    <w:rsid w:val="005A5FC3"/>
    <w:rsid w:val="005B0FBA"/>
    <w:rsid w:val="005B1414"/>
    <w:rsid w:val="005B1CB7"/>
    <w:rsid w:val="005B2807"/>
    <w:rsid w:val="005B2DC8"/>
    <w:rsid w:val="005B4439"/>
    <w:rsid w:val="005B5C22"/>
    <w:rsid w:val="005B5CB4"/>
    <w:rsid w:val="005B6B3B"/>
    <w:rsid w:val="005B788E"/>
    <w:rsid w:val="005C019E"/>
    <w:rsid w:val="005C2D26"/>
    <w:rsid w:val="005C342F"/>
    <w:rsid w:val="005C46CE"/>
    <w:rsid w:val="005C7C01"/>
    <w:rsid w:val="005D14BB"/>
    <w:rsid w:val="005D1B83"/>
    <w:rsid w:val="005D3198"/>
    <w:rsid w:val="005D436E"/>
    <w:rsid w:val="005E0DD2"/>
    <w:rsid w:val="005E0EFF"/>
    <w:rsid w:val="005E1BAB"/>
    <w:rsid w:val="005E27BC"/>
    <w:rsid w:val="005E2C77"/>
    <w:rsid w:val="005E2FF3"/>
    <w:rsid w:val="005E57A4"/>
    <w:rsid w:val="005E6893"/>
    <w:rsid w:val="005E7464"/>
    <w:rsid w:val="005E7BAB"/>
    <w:rsid w:val="005F1C14"/>
    <w:rsid w:val="005F35D3"/>
    <w:rsid w:val="005F39C7"/>
    <w:rsid w:val="005F4564"/>
    <w:rsid w:val="005F7630"/>
    <w:rsid w:val="00601508"/>
    <w:rsid w:val="0060345D"/>
    <w:rsid w:val="00604F94"/>
    <w:rsid w:val="00606B44"/>
    <w:rsid w:val="006073CC"/>
    <w:rsid w:val="00607D0C"/>
    <w:rsid w:val="006100F8"/>
    <w:rsid w:val="00610940"/>
    <w:rsid w:val="006120A2"/>
    <w:rsid w:val="006130BB"/>
    <w:rsid w:val="0061324D"/>
    <w:rsid w:val="00614623"/>
    <w:rsid w:val="00614CEA"/>
    <w:rsid w:val="00616DCA"/>
    <w:rsid w:val="006208D7"/>
    <w:rsid w:val="00620E4C"/>
    <w:rsid w:val="00624ECB"/>
    <w:rsid w:val="00625499"/>
    <w:rsid w:val="0062786F"/>
    <w:rsid w:val="00631544"/>
    <w:rsid w:val="00631843"/>
    <w:rsid w:val="00633C34"/>
    <w:rsid w:val="0063581E"/>
    <w:rsid w:val="006410AC"/>
    <w:rsid w:val="00641E91"/>
    <w:rsid w:val="00641FD0"/>
    <w:rsid w:val="00642B91"/>
    <w:rsid w:val="00643242"/>
    <w:rsid w:val="0064417E"/>
    <w:rsid w:val="00644BA4"/>
    <w:rsid w:val="00645FC5"/>
    <w:rsid w:val="00646075"/>
    <w:rsid w:val="006472F3"/>
    <w:rsid w:val="00650215"/>
    <w:rsid w:val="00651994"/>
    <w:rsid w:val="00652BF0"/>
    <w:rsid w:val="00653CAD"/>
    <w:rsid w:val="00654205"/>
    <w:rsid w:val="00655197"/>
    <w:rsid w:val="00655B08"/>
    <w:rsid w:val="006568DD"/>
    <w:rsid w:val="00660933"/>
    <w:rsid w:val="006610C9"/>
    <w:rsid w:val="006629E5"/>
    <w:rsid w:val="00662A64"/>
    <w:rsid w:val="006630C7"/>
    <w:rsid w:val="0066342E"/>
    <w:rsid w:val="00663FED"/>
    <w:rsid w:val="00665003"/>
    <w:rsid w:val="0066580E"/>
    <w:rsid w:val="00667398"/>
    <w:rsid w:val="00671CBD"/>
    <w:rsid w:val="006726AB"/>
    <w:rsid w:val="00674078"/>
    <w:rsid w:val="00676299"/>
    <w:rsid w:val="0067790C"/>
    <w:rsid w:val="00681006"/>
    <w:rsid w:val="00681AA2"/>
    <w:rsid w:val="00681F64"/>
    <w:rsid w:val="0068388B"/>
    <w:rsid w:val="00684034"/>
    <w:rsid w:val="00684451"/>
    <w:rsid w:val="00684E5B"/>
    <w:rsid w:val="0068501C"/>
    <w:rsid w:val="00685B01"/>
    <w:rsid w:val="00691491"/>
    <w:rsid w:val="00692CF3"/>
    <w:rsid w:val="00694149"/>
    <w:rsid w:val="006955A3"/>
    <w:rsid w:val="0069604B"/>
    <w:rsid w:val="006966B8"/>
    <w:rsid w:val="006966E0"/>
    <w:rsid w:val="00696E01"/>
    <w:rsid w:val="006A0E3A"/>
    <w:rsid w:val="006A10CC"/>
    <w:rsid w:val="006A12D9"/>
    <w:rsid w:val="006A27FA"/>
    <w:rsid w:val="006A4F9A"/>
    <w:rsid w:val="006A580F"/>
    <w:rsid w:val="006A6761"/>
    <w:rsid w:val="006B07F3"/>
    <w:rsid w:val="006B0CEB"/>
    <w:rsid w:val="006B1208"/>
    <w:rsid w:val="006B18F9"/>
    <w:rsid w:val="006B24DD"/>
    <w:rsid w:val="006B35C8"/>
    <w:rsid w:val="006B3622"/>
    <w:rsid w:val="006B3E95"/>
    <w:rsid w:val="006B3F0A"/>
    <w:rsid w:val="006B5393"/>
    <w:rsid w:val="006B5A6F"/>
    <w:rsid w:val="006B5E49"/>
    <w:rsid w:val="006B61E4"/>
    <w:rsid w:val="006B7C02"/>
    <w:rsid w:val="006C0FD4"/>
    <w:rsid w:val="006C30BA"/>
    <w:rsid w:val="006C357F"/>
    <w:rsid w:val="006C381C"/>
    <w:rsid w:val="006C5BF3"/>
    <w:rsid w:val="006C657E"/>
    <w:rsid w:val="006D1AA4"/>
    <w:rsid w:val="006D289B"/>
    <w:rsid w:val="006D2C99"/>
    <w:rsid w:val="006D305A"/>
    <w:rsid w:val="006D367C"/>
    <w:rsid w:val="006D4BAE"/>
    <w:rsid w:val="006D4E8D"/>
    <w:rsid w:val="006D61FC"/>
    <w:rsid w:val="006D6233"/>
    <w:rsid w:val="006E15CA"/>
    <w:rsid w:val="006E1AF3"/>
    <w:rsid w:val="006E2709"/>
    <w:rsid w:val="006E2CBE"/>
    <w:rsid w:val="006E2EDD"/>
    <w:rsid w:val="006E40F6"/>
    <w:rsid w:val="006E5DE2"/>
    <w:rsid w:val="006E7059"/>
    <w:rsid w:val="006F06B6"/>
    <w:rsid w:val="006F12E0"/>
    <w:rsid w:val="006F2F3B"/>
    <w:rsid w:val="006F65AA"/>
    <w:rsid w:val="006F7507"/>
    <w:rsid w:val="006F75D9"/>
    <w:rsid w:val="00702D28"/>
    <w:rsid w:val="00704F2D"/>
    <w:rsid w:val="007062DD"/>
    <w:rsid w:val="00706413"/>
    <w:rsid w:val="00707291"/>
    <w:rsid w:val="00707DF8"/>
    <w:rsid w:val="00711808"/>
    <w:rsid w:val="00711813"/>
    <w:rsid w:val="00713654"/>
    <w:rsid w:val="00713D08"/>
    <w:rsid w:val="00714BFB"/>
    <w:rsid w:val="00716AAE"/>
    <w:rsid w:val="00717147"/>
    <w:rsid w:val="00721169"/>
    <w:rsid w:val="007218C8"/>
    <w:rsid w:val="00721F8A"/>
    <w:rsid w:val="0072289A"/>
    <w:rsid w:val="00724790"/>
    <w:rsid w:val="007248C2"/>
    <w:rsid w:val="00724CCC"/>
    <w:rsid w:val="0072684A"/>
    <w:rsid w:val="007278B8"/>
    <w:rsid w:val="00727AF0"/>
    <w:rsid w:val="00727F4A"/>
    <w:rsid w:val="007308CA"/>
    <w:rsid w:val="00731F5C"/>
    <w:rsid w:val="00733F6D"/>
    <w:rsid w:val="00734F0F"/>
    <w:rsid w:val="00737F1F"/>
    <w:rsid w:val="00740CC2"/>
    <w:rsid w:val="0074218B"/>
    <w:rsid w:val="0074222F"/>
    <w:rsid w:val="00744707"/>
    <w:rsid w:val="00746CD6"/>
    <w:rsid w:val="007509E4"/>
    <w:rsid w:val="00752664"/>
    <w:rsid w:val="007530C2"/>
    <w:rsid w:val="00753E1A"/>
    <w:rsid w:val="007545AF"/>
    <w:rsid w:val="00756888"/>
    <w:rsid w:val="007569A3"/>
    <w:rsid w:val="0076142A"/>
    <w:rsid w:val="00761DDB"/>
    <w:rsid w:val="007622B9"/>
    <w:rsid w:val="007629E9"/>
    <w:rsid w:val="00762F48"/>
    <w:rsid w:val="00764A1C"/>
    <w:rsid w:val="00766BFD"/>
    <w:rsid w:val="00767C56"/>
    <w:rsid w:val="00770174"/>
    <w:rsid w:val="0077020E"/>
    <w:rsid w:val="00771AA4"/>
    <w:rsid w:val="00772508"/>
    <w:rsid w:val="0077265E"/>
    <w:rsid w:val="00773FF2"/>
    <w:rsid w:val="00780A8E"/>
    <w:rsid w:val="00780ECC"/>
    <w:rsid w:val="00780FD9"/>
    <w:rsid w:val="00784153"/>
    <w:rsid w:val="00784F22"/>
    <w:rsid w:val="0078506D"/>
    <w:rsid w:val="00785B2B"/>
    <w:rsid w:val="0078672C"/>
    <w:rsid w:val="0078777A"/>
    <w:rsid w:val="00787DE6"/>
    <w:rsid w:val="0079247B"/>
    <w:rsid w:val="0079292B"/>
    <w:rsid w:val="00792A97"/>
    <w:rsid w:val="00794589"/>
    <w:rsid w:val="00795E7D"/>
    <w:rsid w:val="007A0E78"/>
    <w:rsid w:val="007A1CD2"/>
    <w:rsid w:val="007A220F"/>
    <w:rsid w:val="007A2BAA"/>
    <w:rsid w:val="007A6EDB"/>
    <w:rsid w:val="007A75F2"/>
    <w:rsid w:val="007A7A76"/>
    <w:rsid w:val="007B0B29"/>
    <w:rsid w:val="007B1B69"/>
    <w:rsid w:val="007B1F92"/>
    <w:rsid w:val="007B24DC"/>
    <w:rsid w:val="007B4C5E"/>
    <w:rsid w:val="007B5027"/>
    <w:rsid w:val="007B52EF"/>
    <w:rsid w:val="007B59A1"/>
    <w:rsid w:val="007B6702"/>
    <w:rsid w:val="007B74ED"/>
    <w:rsid w:val="007C1DCE"/>
    <w:rsid w:val="007C2D30"/>
    <w:rsid w:val="007C39E1"/>
    <w:rsid w:val="007C45D8"/>
    <w:rsid w:val="007C4F0A"/>
    <w:rsid w:val="007C52DC"/>
    <w:rsid w:val="007C5314"/>
    <w:rsid w:val="007D14BD"/>
    <w:rsid w:val="007D2864"/>
    <w:rsid w:val="007D3F2D"/>
    <w:rsid w:val="007D40F8"/>
    <w:rsid w:val="007D5BA9"/>
    <w:rsid w:val="007E0EDD"/>
    <w:rsid w:val="007E1438"/>
    <w:rsid w:val="007E291D"/>
    <w:rsid w:val="007E4044"/>
    <w:rsid w:val="007E4452"/>
    <w:rsid w:val="007E446A"/>
    <w:rsid w:val="007F0957"/>
    <w:rsid w:val="007F1C46"/>
    <w:rsid w:val="007F4AD4"/>
    <w:rsid w:val="007F50EF"/>
    <w:rsid w:val="007F5D91"/>
    <w:rsid w:val="007F5F25"/>
    <w:rsid w:val="0080173C"/>
    <w:rsid w:val="00805B34"/>
    <w:rsid w:val="00806D7C"/>
    <w:rsid w:val="0081081E"/>
    <w:rsid w:val="00811D9F"/>
    <w:rsid w:val="00812387"/>
    <w:rsid w:val="00812704"/>
    <w:rsid w:val="00812852"/>
    <w:rsid w:val="00812961"/>
    <w:rsid w:val="008162BE"/>
    <w:rsid w:val="00816F72"/>
    <w:rsid w:val="008176CE"/>
    <w:rsid w:val="0082052A"/>
    <w:rsid w:val="008211EE"/>
    <w:rsid w:val="00824A45"/>
    <w:rsid w:val="00825C60"/>
    <w:rsid w:val="008313A5"/>
    <w:rsid w:val="008329AF"/>
    <w:rsid w:val="00833B73"/>
    <w:rsid w:val="00833D63"/>
    <w:rsid w:val="00834858"/>
    <w:rsid w:val="008419E3"/>
    <w:rsid w:val="00842349"/>
    <w:rsid w:val="008437A0"/>
    <w:rsid w:val="0084394A"/>
    <w:rsid w:val="00845454"/>
    <w:rsid w:val="00845C73"/>
    <w:rsid w:val="00845CC0"/>
    <w:rsid w:val="00846118"/>
    <w:rsid w:val="00846798"/>
    <w:rsid w:val="00846963"/>
    <w:rsid w:val="00846FB2"/>
    <w:rsid w:val="0084716B"/>
    <w:rsid w:val="00852E72"/>
    <w:rsid w:val="0085434D"/>
    <w:rsid w:val="008561D2"/>
    <w:rsid w:val="008566A6"/>
    <w:rsid w:val="00856B2D"/>
    <w:rsid w:val="0085727F"/>
    <w:rsid w:val="0085780F"/>
    <w:rsid w:val="00860423"/>
    <w:rsid w:val="008609BB"/>
    <w:rsid w:val="00861E0D"/>
    <w:rsid w:val="00861F22"/>
    <w:rsid w:val="00861F75"/>
    <w:rsid w:val="00862A03"/>
    <w:rsid w:val="00864311"/>
    <w:rsid w:val="00866684"/>
    <w:rsid w:val="00866720"/>
    <w:rsid w:val="00866BB1"/>
    <w:rsid w:val="00871E0E"/>
    <w:rsid w:val="0087334C"/>
    <w:rsid w:val="0087447D"/>
    <w:rsid w:val="0087515F"/>
    <w:rsid w:val="00876A51"/>
    <w:rsid w:val="008801D2"/>
    <w:rsid w:val="00880A0E"/>
    <w:rsid w:val="00881715"/>
    <w:rsid w:val="00885924"/>
    <w:rsid w:val="00887201"/>
    <w:rsid w:val="00887227"/>
    <w:rsid w:val="00887287"/>
    <w:rsid w:val="008921F2"/>
    <w:rsid w:val="00892982"/>
    <w:rsid w:val="00893986"/>
    <w:rsid w:val="0089443A"/>
    <w:rsid w:val="00897A9D"/>
    <w:rsid w:val="008A0597"/>
    <w:rsid w:val="008A399A"/>
    <w:rsid w:val="008A3F6E"/>
    <w:rsid w:val="008A3F83"/>
    <w:rsid w:val="008A58C8"/>
    <w:rsid w:val="008A74CB"/>
    <w:rsid w:val="008B0C49"/>
    <w:rsid w:val="008B12B0"/>
    <w:rsid w:val="008B3C47"/>
    <w:rsid w:val="008B6AB0"/>
    <w:rsid w:val="008B6ED2"/>
    <w:rsid w:val="008B7028"/>
    <w:rsid w:val="008C027B"/>
    <w:rsid w:val="008C05F8"/>
    <w:rsid w:val="008C1477"/>
    <w:rsid w:val="008C29CC"/>
    <w:rsid w:val="008C5B4C"/>
    <w:rsid w:val="008C6F93"/>
    <w:rsid w:val="008D0CD8"/>
    <w:rsid w:val="008D11B2"/>
    <w:rsid w:val="008D17A0"/>
    <w:rsid w:val="008D7005"/>
    <w:rsid w:val="008D73D5"/>
    <w:rsid w:val="008D76C8"/>
    <w:rsid w:val="008D7752"/>
    <w:rsid w:val="008E00A7"/>
    <w:rsid w:val="008E0B63"/>
    <w:rsid w:val="008E169F"/>
    <w:rsid w:val="008E23FF"/>
    <w:rsid w:val="008E25B0"/>
    <w:rsid w:val="008E4AED"/>
    <w:rsid w:val="008E595E"/>
    <w:rsid w:val="008F025A"/>
    <w:rsid w:val="008F3B84"/>
    <w:rsid w:val="008F7EDC"/>
    <w:rsid w:val="0090040F"/>
    <w:rsid w:val="00901732"/>
    <w:rsid w:val="00901DCF"/>
    <w:rsid w:val="009027A3"/>
    <w:rsid w:val="009054F7"/>
    <w:rsid w:val="009112D9"/>
    <w:rsid w:val="00912652"/>
    <w:rsid w:val="0091583D"/>
    <w:rsid w:val="00915937"/>
    <w:rsid w:val="00915A59"/>
    <w:rsid w:val="00917648"/>
    <w:rsid w:val="009177C6"/>
    <w:rsid w:val="00917D5F"/>
    <w:rsid w:val="009208DB"/>
    <w:rsid w:val="00920AB3"/>
    <w:rsid w:val="00921EB0"/>
    <w:rsid w:val="0092448B"/>
    <w:rsid w:val="00927795"/>
    <w:rsid w:val="00931620"/>
    <w:rsid w:val="00931858"/>
    <w:rsid w:val="00933499"/>
    <w:rsid w:val="00936B54"/>
    <w:rsid w:val="00937223"/>
    <w:rsid w:val="009377EC"/>
    <w:rsid w:val="00940ED7"/>
    <w:rsid w:val="00942566"/>
    <w:rsid w:val="009455C8"/>
    <w:rsid w:val="00946C80"/>
    <w:rsid w:val="009506B2"/>
    <w:rsid w:val="009520D4"/>
    <w:rsid w:val="0095467E"/>
    <w:rsid w:val="00955D4A"/>
    <w:rsid w:val="009563A3"/>
    <w:rsid w:val="00956574"/>
    <w:rsid w:val="0096034F"/>
    <w:rsid w:val="0096255E"/>
    <w:rsid w:val="0096262E"/>
    <w:rsid w:val="009630D6"/>
    <w:rsid w:val="00963791"/>
    <w:rsid w:val="00964B77"/>
    <w:rsid w:val="00964E02"/>
    <w:rsid w:val="0096534E"/>
    <w:rsid w:val="00965393"/>
    <w:rsid w:val="00967297"/>
    <w:rsid w:val="0096786D"/>
    <w:rsid w:val="0097114C"/>
    <w:rsid w:val="009734A7"/>
    <w:rsid w:val="00973A37"/>
    <w:rsid w:val="0097549F"/>
    <w:rsid w:val="00975845"/>
    <w:rsid w:val="00975B0B"/>
    <w:rsid w:val="00980AFD"/>
    <w:rsid w:val="009829A5"/>
    <w:rsid w:val="00983A1F"/>
    <w:rsid w:val="009857AB"/>
    <w:rsid w:val="00990108"/>
    <w:rsid w:val="00990C03"/>
    <w:rsid w:val="00990FC9"/>
    <w:rsid w:val="009912CA"/>
    <w:rsid w:val="0099152B"/>
    <w:rsid w:val="00992AF7"/>
    <w:rsid w:val="00992E12"/>
    <w:rsid w:val="00993F02"/>
    <w:rsid w:val="0099669A"/>
    <w:rsid w:val="00997B04"/>
    <w:rsid w:val="00997BDB"/>
    <w:rsid w:val="00997F52"/>
    <w:rsid w:val="009A0E49"/>
    <w:rsid w:val="009A1E44"/>
    <w:rsid w:val="009A5550"/>
    <w:rsid w:val="009A5795"/>
    <w:rsid w:val="009A6AB1"/>
    <w:rsid w:val="009A72AA"/>
    <w:rsid w:val="009B0B4C"/>
    <w:rsid w:val="009B175D"/>
    <w:rsid w:val="009B1975"/>
    <w:rsid w:val="009B2E13"/>
    <w:rsid w:val="009B499F"/>
    <w:rsid w:val="009B68DC"/>
    <w:rsid w:val="009B794A"/>
    <w:rsid w:val="009C04DF"/>
    <w:rsid w:val="009C0BC1"/>
    <w:rsid w:val="009C1ECF"/>
    <w:rsid w:val="009C2482"/>
    <w:rsid w:val="009C64AD"/>
    <w:rsid w:val="009C6F80"/>
    <w:rsid w:val="009C7B04"/>
    <w:rsid w:val="009D15C6"/>
    <w:rsid w:val="009D1F08"/>
    <w:rsid w:val="009D2FE9"/>
    <w:rsid w:val="009D354B"/>
    <w:rsid w:val="009D3E61"/>
    <w:rsid w:val="009E1CB3"/>
    <w:rsid w:val="009E2EFA"/>
    <w:rsid w:val="009E46F1"/>
    <w:rsid w:val="009E509C"/>
    <w:rsid w:val="009E598A"/>
    <w:rsid w:val="009E7029"/>
    <w:rsid w:val="009E7A4D"/>
    <w:rsid w:val="009F009C"/>
    <w:rsid w:val="009F1BAF"/>
    <w:rsid w:val="009F23A3"/>
    <w:rsid w:val="009F2F9D"/>
    <w:rsid w:val="009F3E97"/>
    <w:rsid w:val="009F4704"/>
    <w:rsid w:val="009F5AF7"/>
    <w:rsid w:val="009F6948"/>
    <w:rsid w:val="00A012A4"/>
    <w:rsid w:val="00A01568"/>
    <w:rsid w:val="00A018FA"/>
    <w:rsid w:val="00A027A5"/>
    <w:rsid w:val="00A02FBE"/>
    <w:rsid w:val="00A03A38"/>
    <w:rsid w:val="00A03B1C"/>
    <w:rsid w:val="00A040CD"/>
    <w:rsid w:val="00A07614"/>
    <w:rsid w:val="00A11F32"/>
    <w:rsid w:val="00A126D2"/>
    <w:rsid w:val="00A15CFD"/>
    <w:rsid w:val="00A1615F"/>
    <w:rsid w:val="00A175B0"/>
    <w:rsid w:val="00A203FE"/>
    <w:rsid w:val="00A224E3"/>
    <w:rsid w:val="00A24359"/>
    <w:rsid w:val="00A25B8E"/>
    <w:rsid w:val="00A26A66"/>
    <w:rsid w:val="00A30162"/>
    <w:rsid w:val="00A3165A"/>
    <w:rsid w:val="00A3172A"/>
    <w:rsid w:val="00A3173D"/>
    <w:rsid w:val="00A33B49"/>
    <w:rsid w:val="00A40220"/>
    <w:rsid w:val="00A40554"/>
    <w:rsid w:val="00A419AC"/>
    <w:rsid w:val="00A46858"/>
    <w:rsid w:val="00A47314"/>
    <w:rsid w:val="00A47D76"/>
    <w:rsid w:val="00A50DD8"/>
    <w:rsid w:val="00A50E7A"/>
    <w:rsid w:val="00A52FA3"/>
    <w:rsid w:val="00A533AE"/>
    <w:rsid w:val="00A5434D"/>
    <w:rsid w:val="00A5550A"/>
    <w:rsid w:val="00A55952"/>
    <w:rsid w:val="00A578D6"/>
    <w:rsid w:val="00A57E63"/>
    <w:rsid w:val="00A57FD8"/>
    <w:rsid w:val="00A61C03"/>
    <w:rsid w:val="00A644BC"/>
    <w:rsid w:val="00A66BDD"/>
    <w:rsid w:val="00A72AA1"/>
    <w:rsid w:val="00A72AA2"/>
    <w:rsid w:val="00A72E8F"/>
    <w:rsid w:val="00A73293"/>
    <w:rsid w:val="00A73393"/>
    <w:rsid w:val="00A77C38"/>
    <w:rsid w:val="00A81B12"/>
    <w:rsid w:val="00A82819"/>
    <w:rsid w:val="00A82DA7"/>
    <w:rsid w:val="00A83604"/>
    <w:rsid w:val="00A8453A"/>
    <w:rsid w:val="00A852E4"/>
    <w:rsid w:val="00A86B5E"/>
    <w:rsid w:val="00A91BAF"/>
    <w:rsid w:val="00A91CC0"/>
    <w:rsid w:val="00A920A9"/>
    <w:rsid w:val="00A9343D"/>
    <w:rsid w:val="00A941CB"/>
    <w:rsid w:val="00A9438C"/>
    <w:rsid w:val="00A9633B"/>
    <w:rsid w:val="00A96C33"/>
    <w:rsid w:val="00AA171E"/>
    <w:rsid w:val="00AA2932"/>
    <w:rsid w:val="00AA30EC"/>
    <w:rsid w:val="00AA4F06"/>
    <w:rsid w:val="00AA56A3"/>
    <w:rsid w:val="00AA614A"/>
    <w:rsid w:val="00AB1CC5"/>
    <w:rsid w:val="00AB4915"/>
    <w:rsid w:val="00AB5A00"/>
    <w:rsid w:val="00AB6D0F"/>
    <w:rsid w:val="00AB7A34"/>
    <w:rsid w:val="00AC0776"/>
    <w:rsid w:val="00AC2539"/>
    <w:rsid w:val="00AC26BF"/>
    <w:rsid w:val="00AC2BC6"/>
    <w:rsid w:val="00AC570D"/>
    <w:rsid w:val="00AC712D"/>
    <w:rsid w:val="00AD009D"/>
    <w:rsid w:val="00AD3EF8"/>
    <w:rsid w:val="00AD4356"/>
    <w:rsid w:val="00AD4905"/>
    <w:rsid w:val="00AD6A34"/>
    <w:rsid w:val="00AE00DE"/>
    <w:rsid w:val="00AF270A"/>
    <w:rsid w:val="00AF2FCB"/>
    <w:rsid w:val="00AF30A6"/>
    <w:rsid w:val="00AF366A"/>
    <w:rsid w:val="00AF3EC7"/>
    <w:rsid w:val="00AF4E20"/>
    <w:rsid w:val="00AF52D6"/>
    <w:rsid w:val="00AF77F6"/>
    <w:rsid w:val="00B00BC1"/>
    <w:rsid w:val="00B00C42"/>
    <w:rsid w:val="00B00D51"/>
    <w:rsid w:val="00B0465C"/>
    <w:rsid w:val="00B11FD5"/>
    <w:rsid w:val="00B12116"/>
    <w:rsid w:val="00B1557F"/>
    <w:rsid w:val="00B15BCA"/>
    <w:rsid w:val="00B16B6A"/>
    <w:rsid w:val="00B16BEF"/>
    <w:rsid w:val="00B17C22"/>
    <w:rsid w:val="00B2098B"/>
    <w:rsid w:val="00B216F7"/>
    <w:rsid w:val="00B236F1"/>
    <w:rsid w:val="00B2442C"/>
    <w:rsid w:val="00B24896"/>
    <w:rsid w:val="00B258C2"/>
    <w:rsid w:val="00B2731F"/>
    <w:rsid w:val="00B31A8E"/>
    <w:rsid w:val="00B33C72"/>
    <w:rsid w:val="00B3440C"/>
    <w:rsid w:val="00B34CF7"/>
    <w:rsid w:val="00B350D1"/>
    <w:rsid w:val="00B358BF"/>
    <w:rsid w:val="00B35C81"/>
    <w:rsid w:val="00B369A0"/>
    <w:rsid w:val="00B36C89"/>
    <w:rsid w:val="00B37477"/>
    <w:rsid w:val="00B378C3"/>
    <w:rsid w:val="00B37CE4"/>
    <w:rsid w:val="00B419E0"/>
    <w:rsid w:val="00B43323"/>
    <w:rsid w:val="00B44F4F"/>
    <w:rsid w:val="00B45B85"/>
    <w:rsid w:val="00B45FB1"/>
    <w:rsid w:val="00B46958"/>
    <w:rsid w:val="00B47FD1"/>
    <w:rsid w:val="00B54A62"/>
    <w:rsid w:val="00B54B13"/>
    <w:rsid w:val="00B555B5"/>
    <w:rsid w:val="00B558CA"/>
    <w:rsid w:val="00B560E4"/>
    <w:rsid w:val="00B5673E"/>
    <w:rsid w:val="00B574A8"/>
    <w:rsid w:val="00B6471D"/>
    <w:rsid w:val="00B65574"/>
    <w:rsid w:val="00B664EA"/>
    <w:rsid w:val="00B67787"/>
    <w:rsid w:val="00B678F2"/>
    <w:rsid w:val="00B71063"/>
    <w:rsid w:val="00B71B50"/>
    <w:rsid w:val="00B72ED8"/>
    <w:rsid w:val="00B74254"/>
    <w:rsid w:val="00B7439C"/>
    <w:rsid w:val="00B748FC"/>
    <w:rsid w:val="00B75726"/>
    <w:rsid w:val="00B75F38"/>
    <w:rsid w:val="00B76C4F"/>
    <w:rsid w:val="00B7749A"/>
    <w:rsid w:val="00B83474"/>
    <w:rsid w:val="00B8556D"/>
    <w:rsid w:val="00B86647"/>
    <w:rsid w:val="00B87DC7"/>
    <w:rsid w:val="00B95F07"/>
    <w:rsid w:val="00B96F83"/>
    <w:rsid w:val="00BA0441"/>
    <w:rsid w:val="00BA09DA"/>
    <w:rsid w:val="00BA12EA"/>
    <w:rsid w:val="00BA161A"/>
    <w:rsid w:val="00BA31CB"/>
    <w:rsid w:val="00BA718E"/>
    <w:rsid w:val="00BA7997"/>
    <w:rsid w:val="00BB11D5"/>
    <w:rsid w:val="00BB30DF"/>
    <w:rsid w:val="00BB34E9"/>
    <w:rsid w:val="00BB40EB"/>
    <w:rsid w:val="00BB410A"/>
    <w:rsid w:val="00BC0A7B"/>
    <w:rsid w:val="00BC0BD1"/>
    <w:rsid w:val="00BC0BF9"/>
    <w:rsid w:val="00BC0DDF"/>
    <w:rsid w:val="00BC1410"/>
    <w:rsid w:val="00BC3E6A"/>
    <w:rsid w:val="00BC3F65"/>
    <w:rsid w:val="00BC43B5"/>
    <w:rsid w:val="00BC636E"/>
    <w:rsid w:val="00BC6EE9"/>
    <w:rsid w:val="00BC7123"/>
    <w:rsid w:val="00BD0BFD"/>
    <w:rsid w:val="00BD165D"/>
    <w:rsid w:val="00BD561B"/>
    <w:rsid w:val="00BE271F"/>
    <w:rsid w:val="00BE4DDB"/>
    <w:rsid w:val="00BE6AC2"/>
    <w:rsid w:val="00BE6FA6"/>
    <w:rsid w:val="00BE7FEF"/>
    <w:rsid w:val="00BF00F4"/>
    <w:rsid w:val="00BF2343"/>
    <w:rsid w:val="00BF320F"/>
    <w:rsid w:val="00BF4210"/>
    <w:rsid w:val="00BF4D6B"/>
    <w:rsid w:val="00BF5A9E"/>
    <w:rsid w:val="00BF78B2"/>
    <w:rsid w:val="00C012B0"/>
    <w:rsid w:val="00C03BAF"/>
    <w:rsid w:val="00C0425F"/>
    <w:rsid w:val="00C04BBC"/>
    <w:rsid w:val="00C0569F"/>
    <w:rsid w:val="00C077A9"/>
    <w:rsid w:val="00C07ACD"/>
    <w:rsid w:val="00C10340"/>
    <w:rsid w:val="00C10B1E"/>
    <w:rsid w:val="00C10D82"/>
    <w:rsid w:val="00C121C9"/>
    <w:rsid w:val="00C130B8"/>
    <w:rsid w:val="00C14912"/>
    <w:rsid w:val="00C14C52"/>
    <w:rsid w:val="00C163AF"/>
    <w:rsid w:val="00C17E9F"/>
    <w:rsid w:val="00C22E02"/>
    <w:rsid w:val="00C235DB"/>
    <w:rsid w:val="00C248AD"/>
    <w:rsid w:val="00C249D7"/>
    <w:rsid w:val="00C27BC1"/>
    <w:rsid w:val="00C33019"/>
    <w:rsid w:val="00C34DBC"/>
    <w:rsid w:val="00C36399"/>
    <w:rsid w:val="00C36DA2"/>
    <w:rsid w:val="00C409C7"/>
    <w:rsid w:val="00C40C02"/>
    <w:rsid w:val="00C40E73"/>
    <w:rsid w:val="00C42B6D"/>
    <w:rsid w:val="00C4613C"/>
    <w:rsid w:val="00C50072"/>
    <w:rsid w:val="00C50392"/>
    <w:rsid w:val="00C50B24"/>
    <w:rsid w:val="00C517A0"/>
    <w:rsid w:val="00C5268C"/>
    <w:rsid w:val="00C53D6D"/>
    <w:rsid w:val="00C55B87"/>
    <w:rsid w:val="00C56EF9"/>
    <w:rsid w:val="00C572E2"/>
    <w:rsid w:val="00C60349"/>
    <w:rsid w:val="00C647F7"/>
    <w:rsid w:val="00C65D30"/>
    <w:rsid w:val="00C6746C"/>
    <w:rsid w:val="00C674CB"/>
    <w:rsid w:val="00C76614"/>
    <w:rsid w:val="00C775BE"/>
    <w:rsid w:val="00C80C94"/>
    <w:rsid w:val="00C81C17"/>
    <w:rsid w:val="00C823C9"/>
    <w:rsid w:val="00C82402"/>
    <w:rsid w:val="00C8287E"/>
    <w:rsid w:val="00C84A0A"/>
    <w:rsid w:val="00C85C4C"/>
    <w:rsid w:val="00C86AF3"/>
    <w:rsid w:val="00C96685"/>
    <w:rsid w:val="00C96D4A"/>
    <w:rsid w:val="00C9796F"/>
    <w:rsid w:val="00CA00B5"/>
    <w:rsid w:val="00CA06A0"/>
    <w:rsid w:val="00CA16BE"/>
    <w:rsid w:val="00CA24CD"/>
    <w:rsid w:val="00CA6717"/>
    <w:rsid w:val="00CA6D68"/>
    <w:rsid w:val="00CA6E34"/>
    <w:rsid w:val="00CB0CF8"/>
    <w:rsid w:val="00CB3399"/>
    <w:rsid w:val="00CB37B8"/>
    <w:rsid w:val="00CB48B0"/>
    <w:rsid w:val="00CB5D2C"/>
    <w:rsid w:val="00CB7493"/>
    <w:rsid w:val="00CB7C80"/>
    <w:rsid w:val="00CC0FE6"/>
    <w:rsid w:val="00CC2DFA"/>
    <w:rsid w:val="00CC2FF3"/>
    <w:rsid w:val="00CC3B82"/>
    <w:rsid w:val="00CD1879"/>
    <w:rsid w:val="00CD34FE"/>
    <w:rsid w:val="00CD3796"/>
    <w:rsid w:val="00CD687A"/>
    <w:rsid w:val="00CD7034"/>
    <w:rsid w:val="00CE218F"/>
    <w:rsid w:val="00CE4C60"/>
    <w:rsid w:val="00CE540C"/>
    <w:rsid w:val="00CE5B52"/>
    <w:rsid w:val="00CE5C40"/>
    <w:rsid w:val="00CE666C"/>
    <w:rsid w:val="00CE6B94"/>
    <w:rsid w:val="00CF0775"/>
    <w:rsid w:val="00CF1FAF"/>
    <w:rsid w:val="00CF2E5A"/>
    <w:rsid w:val="00CF6327"/>
    <w:rsid w:val="00CF6A0C"/>
    <w:rsid w:val="00D008B1"/>
    <w:rsid w:val="00D01817"/>
    <w:rsid w:val="00D01DF8"/>
    <w:rsid w:val="00D022A5"/>
    <w:rsid w:val="00D05C93"/>
    <w:rsid w:val="00D06E24"/>
    <w:rsid w:val="00D07238"/>
    <w:rsid w:val="00D12FDF"/>
    <w:rsid w:val="00D144B6"/>
    <w:rsid w:val="00D14BEC"/>
    <w:rsid w:val="00D154A7"/>
    <w:rsid w:val="00D16D56"/>
    <w:rsid w:val="00D20165"/>
    <w:rsid w:val="00D23C77"/>
    <w:rsid w:val="00D24274"/>
    <w:rsid w:val="00D24B00"/>
    <w:rsid w:val="00D24BC9"/>
    <w:rsid w:val="00D25AE9"/>
    <w:rsid w:val="00D2621A"/>
    <w:rsid w:val="00D2621C"/>
    <w:rsid w:val="00D26835"/>
    <w:rsid w:val="00D27C40"/>
    <w:rsid w:val="00D3108E"/>
    <w:rsid w:val="00D33E3E"/>
    <w:rsid w:val="00D34A23"/>
    <w:rsid w:val="00D3520F"/>
    <w:rsid w:val="00D35A91"/>
    <w:rsid w:val="00D35DCC"/>
    <w:rsid w:val="00D44E9A"/>
    <w:rsid w:val="00D44FFE"/>
    <w:rsid w:val="00D46202"/>
    <w:rsid w:val="00D4648F"/>
    <w:rsid w:val="00D50D5C"/>
    <w:rsid w:val="00D51546"/>
    <w:rsid w:val="00D53A9D"/>
    <w:rsid w:val="00D566D2"/>
    <w:rsid w:val="00D56D6F"/>
    <w:rsid w:val="00D60B52"/>
    <w:rsid w:val="00D66BBD"/>
    <w:rsid w:val="00D67C06"/>
    <w:rsid w:val="00D73DA6"/>
    <w:rsid w:val="00D75E3A"/>
    <w:rsid w:val="00D81178"/>
    <w:rsid w:val="00D83BC0"/>
    <w:rsid w:val="00D94C2E"/>
    <w:rsid w:val="00D954CA"/>
    <w:rsid w:val="00D956DE"/>
    <w:rsid w:val="00D95A85"/>
    <w:rsid w:val="00D971DB"/>
    <w:rsid w:val="00DA1147"/>
    <w:rsid w:val="00DA1BCB"/>
    <w:rsid w:val="00DA1C8D"/>
    <w:rsid w:val="00DA30BD"/>
    <w:rsid w:val="00DA3F69"/>
    <w:rsid w:val="00DA414F"/>
    <w:rsid w:val="00DA46AA"/>
    <w:rsid w:val="00DA5562"/>
    <w:rsid w:val="00DA5EFD"/>
    <w:rsid w:val="00DA6BE6"/>
    <w:rsid w:val="00DB1DFA"/>
    <w:rsid w:val="00DB33EC"/>
    <w:rsid w:val="00DB347A"/>
    <w:rsid w:val="00DB403D"/>
    <w:rsid w:val="00DB445A"/>
    <w:rsid w:val="00DB549E"/>
    <w:rsid w:val="00DB5530"/>
    <w:rsid w:val="00DB5C83"/>
    <w:rsid w:val="00DB617D"/>
    <w:rsid w:val="00DB654D"/>
    <w:rsid w:val="00DB6CFC"/>
    <w:rsid w:val="00DC2003"/>
    <w:rsid w:val="00DC2AA1"/>
    <w:rsid w:val="00DC2E0D"/>
    <w:rsid w:val="00DC3844"/>
    <w:rsid w:val="00DC3913"/>
    <w:rsid w:val="00DC4CEC"/>
    <w:rsid w:val="00DC4D7E"/>
    <w:rsid w:val="00DC507D"/>
    <w:rsid w:val="00DC633F"/>
    <w:rsid w:val="00DC68EC"/>
    <w:rsid w:val="00DC7D20"/>
    <w:rsid w:val="00DD0C46"/>
    <w:rsid w:val="00DD0CBE"/>
    <w:rsid w:val="00DD177B"/>
    <w:rsid w:val="00DD287A"/>
    <w:rsid w:val="00DD45A0"/>
    <w:rsid w:val="00DD5D0A"/>
    <w:rsid w:val="00DD7D7D"/>
    <w:rsid w:val="00DE0F0F"/>
    <w:rsid w:val="00DE1029"/>
    <w:rsid w:val="00DE3485"/>
    <w:rsid w:val="00DE38E4"/>
    <w:rsid w:val="00DE4A1F"/>
    <w:rsid w:val="00DE55D2"/>
    <w:rsid w:val="00DE5BDE"/>
    <w:rsid w:val="00DE6535"/>
    <w:rsid w:val="00DE6DDC"/>
    <w:rsid w:val="00DE7B93"/>
    <w:rsid w:val="00DF02CA"/>
    <w:rsid w:val="00DF12F6"/>
    <w:rsid w:val="00DF16D5"/>
    <w:rsid w:val="00DF58A1"/>
    <w:rsid w:val="00DF61B7"/>
    <w:rsid w:val="00E01C53"/>
    <w:rsid w:val="00E04F2B"/>
    <w:rsid w:val="00E06DFE"/>
    <w:rsid w:val="00E102FA"/>
    <w:rsid w:val="00E10DBE"/>
    <w:rsid w:val="00E1739B"/>
    <w:rsid w:val="00E17964"/>
    <w:rsid w:val="00E17C1A"/>
    <w:rsid w:val="00E22838"/>
    <w:rsid w:val="00E22DEC"/>
    <w:rsid w:val="00E23611"/>
    <w:rsid w:val="00E23918"/>
    <w:rsid w:val="00E24F09"/>
    <w:rsid w:val="00E26B03"/>
    <w:rsid w:val="00E27022"/>
    <w:rsid w:val="00E273E4"/>
    <w:rsid w:val="00E30C46"/>
    <w:rsid w:val="00E3311A"/>
    <w:rsid w:val="00E336E5"/>
    <w:rsid w:val="00E3384A"/>
    <w:rsid w:val="00E33CE4"/>
    <w:rsid w:val="00E33F34"/>
    <w:rsid w:val="00E372F9"/>
    <w:rsid w:val="00E37805"/>
    <w:rsid w:val="00E37FFE"/>
    <w:rsid w:val="00E41504"/>
    <w:rsid w:val="00E42979"/>
    <w:rsid w:val="00E430C4"/>
    <w:rsid w:val="00E437E1"/>
    <w:rsid w:val="00E43C7F"/>
    <w:rsid w:val="00E4411C"/>
    <w:rsid w:val="00E44425"/>
    <w:rsid w:val="00E448CB"/>
    <w:rsid w:val="00E44B36"/>
    <w:rsid w:val="00E454D7"/>
    <w:rsid w:val="00E462EB"/>
    <w:rsid w:val="00E46C3A"/>
    <w:rsid w:val="00E47C7E"/>
    <w:rsid w:val="00E50AED"/>
    <w:rsid w:val="00E50DC6"/>
    <w:rsid w:val="00E5113A"/>
    <w:rsid w:val="00E51283"/>
    <w:rsid w:val="00E52E9A"/>
    <w:rsid w:val="00E5683D"/>
    <w:rsid w:val="00E570F9"/>
    <w:rsid w:val="00E575C3"/>
    <w:rsid w:val="00E5762D"/>
    <w:rsid w:val="00E57B3A"/>
    <w:rsid w:val="00E63DC0"/>
    <w:rsid w:val="00E65C5A"/>
    <w:rsid w:val="00E667AC"/>
    <w:rsid w:val="00E67166"/>
    <w:rsid w:val="00E676AB"/>
    <w:rsid w:val="00E67F1C"/>
    <w:rsid w:val="00E71907"/>
    <w:rsid w:val="00E7234E"/>
    <w:rsid w:val="00E72460"/>
    <w:rsid w:val="00E762CC"/>
    <w:rsid w:val="00E766BB"/>
    <w:rsid w:val="00E81FA4"/>
    <w:rsid w:val="00E82AD4"/>
    <w:rsid w:val="00E82BB4"/>
    <w:rsid w:val="00E82D54"/>
    <w:rsid w:val="00E833BE"/>
    <w:rsid w:val="00E84F89"/>
    <w:rsid w:val="00E85328"/>
    <w:rsid w:val="00E859A6"/>
    <w:rsid w:val="00E85A9A"/>
    <w:rsid w:val="00E86CA5"/>
    <w:rsid w:val="00E91750"/>
    <w:rsid w:val="00E9305C"/>
    <w:rsid w:val="00E9364E"/>
    <w:rsid w:val="00E9377F"/>
    <w:rsid w:val="00E93938"/>
    <w:rsid w:val="00E95ED1"/>
    <w:rsid w:val="00E9616F"/>
    <w:rsid w:val="00E96730"/>
    <w:rsid w:val="00E97E05"/>
    <w:rsid w:val="00EA2488"/>
    <w:rsid w:val="00EB1552"/>
    <w:rsid w:val="00EB4914"/>
    <w:rsid w:val="00EB4D7B"/>
    <w:rsid w:val="00EB4E64"/>
    <w:rsid w:val="00EC02A5"/>
    <w:rsid w:val="00EC0568"/>
    <w:rsid w:val="00EC0FAB"/>
    <w:rsid w:val="00EC1698"/>
    <w:rsid w:val="00EC1DD1"/>
    <w:rsid w:val="00EC2199"/>
    <w:rsid w:val="00EC2BFB"/>
    <w:rsid w:val="00EC335A"/>
    <w:rsid w:val="00EC34BD"/>
    <w:rsid w:val="00EC45FB"/>
    <w:rsid w:val="00EC5E4A"/>
    <w:rsid w:val="00EC5F0E"/>
    <w:rsid w:val="00EC7407"/>
    <w:rsid w:val="00ED0E19"/>
    <w:rsid w:val="00ED248C"/>
    <w:rsid w:val="00ED2624"/>
    <w:rsid w:val="00ED34D6"/>
    <w:rsid w:val="00ED3BE4"/>
    <w:rsid w:val="00ED3E69"/>
    <w:rsid w:val="00ED3F95"/>
    <w:rsid w:val="00ED536C"/>
    <w:rsid w:val="00ED7D24"/>
    <w:rsid w:val="00EE017A"/>
    <w:rsid w:val="00EE1291"/>
    <w:rsid w:val="00EE19BA"/>
    <w:rsid w:val="00EE1EA4"/>
    <w:rsid w:val="00EE3958"/>
    <w:rsid w:val="00EE43B2"/>
    <w:rsid w:val="00EE4436"/>
    <w:rsid w:val="00EE4CE9"/>
    <w:rsid w:val="00EE61DF"/>
    <w:rsid w:val="00EE624C"/>
    <w:rsid w:val="00EE6B31"/>
    <w:rsid w:val="00EF1979"/>
    <w:rsid w:val="00EF2DDC"/>
    <w:rsid w:val="00EF47B1"/>
    <w:rsid w:val="00EF5AA7"/>
    <w:rsid w:val="00EF5EE3"/>
    <w:rsid w:val="00EF66A4"/>
    <w:rsid w:val="00F02E16"/>
    <w:rsid w:val="00F07BC2"/>
    <w:rsid w:val="00F07C50"/>
    <w:rsid w:val="00F10BA2"/>
    <w:rsid w:val="00F12658"/>
    <w:rsid w:val="00F12F1E"/>
    <w:rsid w:val="00F163B0"/>
    <w:rsid w:val="00F163F7"/>
    <w:rsid w:val="00F21DFD"/>
    <w:rsid w:val="00F23411"/>
    <w:rsid w:val="00F23FF5"/>
    <w:rsid w:val="00F24B87"/>
    <w:rsid w:val="00F24F7F"/>
    <w:rsid w:val="00F30BD4"/>
    <w:rsid w:val="00F313F0"/>
    <w:rsid w:val="00F3186A"/>
    <w:rsid w:val="00F329D4"/>
    <w:rsid w:val="00F337F5"/>
    <w:rsid w:val="00F344B6"/>
    <w:rsid w:val="00F34776"/>
    <w:rsid w:val="00F35439"/>
    <w:rsid w:val="00F35BF2"/>
    <w:rsid w:val="00F36D49"/>
    <w:rsid w:val="00F37A6D"/>
    <w:rsid w:val="00F45C09"/>
    <w:rsid w:val="00F47B5A"/>
    <w:rsid w:val="00F47C36"/>
    <w:rsid w:val="00F47EF5"/>
    <w:rsid w:val="00F51871"/>
    <w:rsid w:val="00F53041"/>
    <w:rsid w:val="00F54452"/>
    <w:rsid w:val="00F544D4"/>
    <w:rsid w:val="00F54D6A"/>
    <w:rsid w:val="00F55985"/>
    <w:rsid w:val="00F5686F"/>
    <w:rsid w:val="00F627B3"/>
    <w:rsid w:val="00F62F53"/>
    <w:rsid w:val="00F64972"/>
    <w:rsid w:val="00F650D8"/>
    <w:rsid w:val="00F70C64"/>
    <w:rsid w:val="00F70F00"/>
    <w:rsid w:val="00F7125E"/>
    <w:rsid w:val="00F714B9"/>
    <w:rsid w:val="00F71881"/>
    <w:rsid w:val="00F71FDE"/>
    <w:rsid w:val="00F732EF"/>
    <w:rsid w:val="00F73371"/>
    <w:rsid w:val="00F759DF"/>
    <w:rsid w:val="00F760DC"/>
    <w:rsid w:val="00F802B7"/>
    <w:rsid w:val="00F865AD"/>
    <w:rsid w:val="00F8675E"/>
    <w:rsid w:val="00F90663"/>
    <w:rsid w:val="00F9268D"/>
    <w:rsid w:val="00F931B4"/>
    <w:rsid w:val="00FA0A9F"/>
    <w:rsid w:val="00FA0D7A"/>
    <w:rsid w:val="00FA38B1"/>
    <w:rsid w:val="00FA43FA"/>
    <w:rsid w:val="00FA44AF"/>
    <w:rsid w:val="00FA53F1"/>
    <w:rsid w:val="00FA5CE3"/>
    <w:rsid w:val="00FA60E2"/>
    <w:rsid w:val="00FB0C0C"/>
    <w:rsid w:val="00FB0D9D"/>
    <w:rsid w:val="00FB0DAB"/>
    <w:rsid w:val="00FB51A0"/>
    <w:rsid w:val="00FB5201"/>
    <w:rsid w:val="00FB55E3"/>
    <w:rsid w:val="00FB7946"/>
    <w:rsid w:val="00FC0412"/>
    <w:rsid w:val="00FC1430"/>
    <w:rsid w:val="00FC1EAE"/>
    <w:rsid w:val="00FC21CD"/>
    <w:rsid w:val="00FC2501"/>
    <w:rsid w:val="00FC3139"/>
    <w:rsid w:val="00FC392B"/>
    <w:rsid w:val="00FC5CE1"/>
    <w:rsid w:val="00FC5D73"/>
    <w:rsid w:val="00FC60FC"/>
    <w:rsid w:val="00FC6B2B"/>
    <w:rsid w:val="00FD1530"/>
    <w:rsid w:val="00FD158A"/>
    <w:rsid w:val="00FD339B"/>
    <w:rsid w:val="00FD3685"/>
    <w:rsid w:val="00FD3D8E"/>
    <w:rsid w:val="00FD470B"/>
    <w:rsid w:val="00FD4A58"/>
    <w:rsid w:val="00FE0292"/>
    <w:rsid w:val="00FE050E"/>
    <w:rsid w:val="00FE1808"/>
    <w:rsid w:val="00FE269B"/>
    <w:rsid w:val="00FE2866"/>
    <w:rsid w:val="00FE2CEF"/>
    <w:rsid w:val="00FE385B"/>
    <w:rsid w:val="00FE4F2B"/>
    <w:rsid w:val="00FF0AA9"/>
    <w:rsid w:val="00FF0CE4"/>
    <w:rsid w:val="00FF0F36"/>
    <w:rsid w:val="00FF0FB3"/>
    <w:rsid w:val="00FF1F71"/>
    <w:rsid w:val="00FF67E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4334A-D1FE-49F7-AA4E-C859030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0597"/>
    <w:rPr>
      <w:rFonts w:ascii="Times New Roman" w:eastAsia="Times New Roman" w:hAnsi="Times New Roman" w:cs="Times New Roman"/>
      <w:sz w:val="24"/>
      <w:szCs w:val="20"/>
      <w:lang w:val="fr-FR"/>
    </w:rPr>
  </w:style>
  <w:style w:type="paragraph" w:styleId="Kop1">
    <w:name w:val="heading 1"/>
    <w:basedOn w:val="Standaard"/>
    <w:next w:val="Standaard"/>
    <w:link w:val="Kop1Char"/>
    <w:qFormat/>
    <w:rsid w:val="00527B7E"/>
    <w:pPr>
      <w:ind w:left="567"/>
      <w:outlineLvl w:val="0"/>
    </w:pPr>
    <w:rPr>
      <w:rFonts w:ascii="Arial" w:eastAsiaTheme="minorHAnsi" w:hAnsi="Arial" w:cs="Arial"/>
      <w:b/>
      <w:szCs w:val="24"/>
      <w:u w:val="single"/>
    </w:rPr>
  </w:style>
  <w:style w:type="paragraph" w:styleId="Kop2">
    <w:name w:val="heading 2"/>
    <w:basedOn w:val="Standaard"/>
    <w:next w:val="Standaard"/>
    <w:link w:val="Kop2Char"/>
    <w:unhideWhenUsed/>
    <w:qFormat/>
    <w:rsid w:val="00527B7E"/>
    <w:pPr>
      <w:keepNext/>
      <w:keepLines/>
      <w:ind w:left="567"/>
      <w:outlineLvl w:val="1"/>
    </w:pPr>
    <w:rPr>
      <w:rFonts w:ascii="Arial" w:eastAsiaTheme="majorEastAsia" w:hAnsi="Arial" w:cstheme="majorBidi"/>
      <w:b/>
      <w:bCs/>
      <w:szCs w:val="26"/>
      <w:lang w:val="fr-BE"/>
    </w:rPr>
  </w:style>
  <w:style w:type="paragraph" w:styleId="Kop3">
    <w:name w:val="heading 3"/>
    <w:basedOn w:val="Standaard"/>
    <w:next w:val="Standaard"/>
    <w:link w:val="Kop3Char"/>
    <w:qFormat/>
    <w:rsid w:val="00527B7E"/>
    <w:pPr>
      <w:keepNext/>
      <w:ind w:left="283"/>
      <w:outlineLvl w:val="2"/>
    </w:pPr>
    <w:rPr>
      <w:rFonts w:eastAsiaTheme="majorEastAsia" w:cstheme="majorBidi"/>
      <w:i/>
    </w:rPr>
  </w:style>
  <w:style w:type="paragraph" w:styleId="Kop4">
    <w:name w:val="heading 4"/>
    <w:basedOn w:val="Standaard"/>
    <w:next w:val="Standaard"/>
    <w:link w:val="Kop4Char"/>
    <w:qFormat/>
    <w:rsid w:val="00527B7E"/>
    <w:pPr>
      <w:keepNext/>
      <w:jc w:val="both"/>
      <w:outlineLvl w:val="3"/>
    </w:pPr>
    <w:rPr>
      <w:rFonts w:eastAsiaTheme="majorEastAsia" w:cstheme="majorBidi"/>
      <w:sz w:val="28"/>
      <w:lang w:val="nl-NL"/>
    </w:rPr>
  </w:style>
  <w:style w:type="paragraph" w:styleId="Kop5">
    <w:name w:val="heading 5"/>
    <w:basedOn w:val="Standaard"/>
    <w:next w:val="Standaard"/>
    <w:link w:val="Kop5Char"/>
    <w:qFormat/>
    <w:rsid w:val="00527B7E"/>
    <w:pPr>
      <w:keepNext/>
      <w:outlineLvl w:val="4"/>
    </w:pPr>
    <w:rPr>
      <w:rFonts w:eastAsiaTheme="majorEastAsia" w:cstheme="majorBidi"/>
      <w:sz w:val="28"/>
      <w:lang w:val="nl-NL"/>
    </w:rPr>
  </w:style>
  <w:style w:type="paragraph" w:styleId="Kop6">
    <w:name w:val="heading 6"/>
    <w:basedOn w:val="Standaard"/>
    <w:next w:val="Standaard"/>
    <w:link w:val="Kop6Char"/>
    <w:qFormat/>
    <w:rsid w:val="00527B7E"/>
    <w:pPr>
      <w:keepNext/>
      <w:ind w:left="284"/>
      <w:jc w:val="center"/>
      <w:outlineLvl w:val="5"/>
    </w:pPr>
    <w:rPr>
      <w:rFonts w:eastAsiaTheme="majorEastAsia" w:cstheme="majorBidi"/>
      <w:sz w:val="28"/>
    </w:rPr>
  </w:style>
  <w:style w:type="paragraph" w:styleId="Kop7">
    <w:name w:val="heading 7"/>
    <w:basedOn w:val="Standaard"/>
    <w:next w:val="Standaard"/>
    <w:link w:val="Kop7Char"/>
    <w:qFormat/>
    <w:rsid w:val="00527B7E"/>
    <w:pPr>
      <w:keepNext/>
      <w:ind w:left="284"/>
      <w:outlineLvl w:val="6"/>
    </w:pPr>
    <w:rPr>
      <w:rFonts w:eastAsiaTheme="majorEastAsia" w:cstheme="majorBidi"/>
      <w:i/>
    </w:rPr>
  </w:style>
  <w:style w:type="paragraph" w:styleId="Kop8">
    <w:name w:val="heading 8"/>
    <w:basedOn w:val="Standaard"/>
    <w:next w:val="Standaard"/>
    <w:link w:val="Kop8Char"/>
    <w:qFormat/>
    <w:rsid w:val="00527B7E"/>
    <w:pPr>
      <w:keepNext/>
      <w:ind w:left="158" w:right="130"/>
      <w:jc w:val="both"/>
      <w:outlineLvl w:val="7"/>
    </w:pPr>
    <w:rPr>
      <w:rFonts w:ascii="Arial Narrow" w:eastAsiaTheme="majorEastAsia"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7B7E"/>
    <w:rPr>
      <w:rFonts w:ascii="Arial" w:hAnsi="Arial" w:cs="Arial"/>
      <w:b/>
      <w:sz w:val="24"/>
      <w:szCs w:val="24"/>
      <w:u w:val="single"/>
      <w:lang w:val="fr-FR"/>
    </w:rPr>
  </w:style>
  <w:style w:type="character" w:customStyle="1" w:styleId="Kop2Char">
    <w:name w:val="Kop 2 Char"/>
    <w:basedOn w:val="Standaardalinea-lettertype"/>
    <w:link w:val="Kop2"/>
    <w:rsid w:val="00527B7E"/>
    <w:rPr>
      <w:rFonts w:ascii="Arial" w:eastAsiaTheme="majorEastAsia" w:hAnsi="Arial" w:cstheme="majorBidi"/>
      <w:b/>
      <w:bCs/>
      <w:sz w:val="24"/>
      <w:szCs w:val="26"/>
    </w:rPr>
  </w:style>
  <w:style w:type="paragraph" w:styleId="Geenafstand">
    <w:name w:val="No Spacing"/>
    <w:uiPriority w:val="1"/>
    <w:qFormat/>
    <w:rsid w:val="00527B7E"/>
    <w:rPr>
      <w:rFonts w:ascii="Arial" w:hAnsi="Arial"/>
      <w:sz w:val="24"/>
    </w:rPr>
  </w:style>
  <w:style w:type="character" w:customStyle="1" w:styleId="Kop3Char">
    <w:name w:val="Kop 3 Char"/>
    <w:basedOn w:val="Standaardalinea-lettertype"/>
    <w:link w:val="Kop3"/>
    <w:rsid w:val="00527B7E"/>
    <w:rPr>
      <w:rFonts w:ascii="Times New Roman" w:eastAsiaTheme="majorEastAsia" w:hAnsi="Times New Roman" w:cstheme="majorBidi"/>
      <w:i/>
      <w:sz w:val="24"/>
      <w:szCs w:val="20"/>
      <w:lang w:val="fr-FR"/>
    </w:rPr>
  </w:style>
  <w:style w:type="character" w:customStyle="1" w:styleId="Kop4Char">
    <w:name w:val="Kop 4 Char"/>
    <w:basedOn w:val="Standaardalinea-lettertype"/>
    <w:link w:val="Kop4"/>
    <w:rsid w:val="00527B7E"/>
    <w:rPr>
      <w:rFonts w:ascii="Times New Roman" w:eastAsiaTheme="majorEastAsia" w:hAnsi="Times New Roman" w:cstheme="majorBidi"/>
      <w:sz w:val="28"/>
      <w:szCs w:val="20"/>
      <w:lang w:val="nl-NL"/>
    </w:rPr>
  </w:style>
  <w:style w:type="character" w:customStyle="1" w:styleId="Kop5Char">
    <w:name w:val="Kop 5 Char"/>
    <w:basedOn w:val="Standaardalinea-lettertype"/>
    <w:link w:val="Kop5"/>
    <w:rsid w:val="00527B7E"/>
    <w:rPr>
      <w:rFonts w:ascii="Times New Roman" w:eastAsiaTheme="majorEastAsia" w:hAnsi="Times New Roman" w:cstheme="majorBidi"/>
      <w:sz w:val="28"/>
      <w:szCs w:val="20"/>
      <w:lang w:val="nl-NL"/>
    </w:rPr>
  </w:style>
  <w:style w:type="character" w:customStyle="1" w:styleId="Kop6Char">
    <w:name w:val="Kop 6 Char"/>
    <w:basedOn w:val="Standaardalinea-lettertype"/>
    <w:link w:val="Kop6"/>
    <w:rsid w:val="00527B7E"/>
    <w:rPr>
      <w:rFonts w:ascii="Times New Roman" w:eastAsiaTheme="majorEastAsia" w:hAnsi="Times New Roman" w:cstheme="majorBidi"/>
      <w:sz w:val="28"/>
      <w:szCs w:val="20"/>
      <w:lang w:val="fr-FR"/>
    </w:rPr>
  </w:style>
  <w:style w:type="character" w:customStyle="1" w:styleId="Kop7Char">
    <w:name w:val="Kop 7 Char"/>
    <w:basedOn w:val="Standaardalinea-lettertype"/>
    <w:link w:val="Kop7"/>
    <w:rsid w:val="00527B7E"/>
    <w:rPr>
      <w:rFonts w:ascii="Times New Roman" w:eastAsiaTheme="majorEastAsia" w:hAnsi="Times New Roman" w:cstheme="majorBidi"/>
      <w:i/>
      <w:sz w:val="24"/>
      <w:szCs w:val="20"/>
      <w:lang w:val="fr-FR"/>
    </w:rPr>
  </w:style>
  <w:style w:type="character" w:customStyle="1" w:styleId="Kop8Char">
    <w:name w:val="Kop 8 Char"/>
    <w:basedOn w:val="Standaardalinea-lettertype"/>
    <w:link w:val="Kop8"/>
    <w:rsid w:val="00527B7E"/>
    <w:rPr>
      <w:rFonts w:ascii="Arial Narrow" w:eastAsiaTheme="majorEastAsia" w:hAnsi="Arial Narrow" w:cs="Tahoma"/>
      <w:b/>
      <w:bCs/>
      <w:iCs/>
      <w:sz w:val="24"/>
      <w:szCs w:val="24"/>
      <w:lang w:val="nl-BE" w:eastAsia="fr-FR"/>
    </w:rPr>
  </w:style>
  <w:style w:type="character" w:styleId="Zwaar">
    <w:name w:val="Strong"/>
    <w:basedOn w:val="Standaardalinea-lettertype"/>
    <w:qFormat/>
    <w:rsid w:val="00527B7E"/>
    <w:rPr>
      <w:b/>
      <w:bCs/>
    </w:rPr>
  </w:style>
  <w:style w:type="paragraph" w:styleId="Lijstalinea">
    <w:name w:val="List Paragraph"/>
    <w:basedOn w:val="Standaard"/>
    <w:uiPriority w:val="34"/>
    <w:qFormat/>
    <w:rsid w:val="00527B7E"/>
    <w:pPr>
      <w:ind w:left="720"/>
      <w:contextualSpacing/>
    </w:pPr>
  </w:style>
  <w:style w:type="paragraph" w:styleId="Plattetekst2">
    <w:name w:val="Body Text 2"/>
    <w:basedOn w:val="Standaard"/>
    <w:link w:val="Plattetekst2Char"/>
    <w:semiHidden/>
    <w:rsid w:val="008A0597"/>
    <w:pPr>
      <w:ind w:right="284"/>
    </w:pPr>
    <w:rPr>
      <w:lang w:val="nl-NL"/>
    </w:rPr>
  </w:style>
  <w:style w:type="character" w:customStyle="1" w:styleId="Plattetekst2Char">
    <w:name w:val="Platte tekst 2 Char"/>
    <w:basedOn w:val="Standaardalinea-lettertype"/>
    <w:link w:val="Plattetekst2"/>
    <w:semiHidden/>
    <w:rsid w:val="008A0597"/>
    <w:rPr>
      <w:rFonts w:ascii="Times New Roman" w:eastAsia="Times New Roman" w:hAnsi="Times New Roman" w:cs="Times New Roman"/>
      <w:sz w:val="24"/>
      <w:szCs w:val="20"/>
      <w:lang w:val="nl-NL"/>
    </w:rPr>
  </w:style>
  <w:style w:type="paragraph" w:styleId="Plattetekst3">
    <w:name w:val="Body Text 3"/>
    <w:basedOn w:val="Standaard"/>
    <w:link w:val="Plattetekst3Char"/>
    <w:uiPriority w:val="99"/>
    <w:unhideWhenUsed/>
    <w:rsid w:val="008A0597"/>
    <w:pPr>
      <w:spacing w:after="120"/>
    </w:pPr>
    <w:rPr>
      <w:sz w:val="16"/>
      <w:szCs w:val="16"/>
    </w:rPr>
  </w:style>
  <w:style w:type="character" w:customStyle="1" w:styleId="Plattetekst3Char">
    <w:name w:val="Platte tekst 3 Char"/>
    <w:basedOn w:val="Standaardalinea-lettertype"/>
    <w:link w:val="Plattetekst3"/>
    <w:uiPriority w:val="99"/>
    <w:rsid w:val="008A0597"/>
    <w:rPr>
      <w:rFonts w:ascii="Times New Roman" w:eastAsia="Times New Roman" w:hAnsi="Times New Roman" w:cs="Times New Roman"/>
      <w:sz w:val="16"/>
      <w:szCs w:val="16"/>
      <w:lang w:val="fr-FR"/>
    </w:rPr>
  </w:style>
  <w:style w:type="character" w:styleId="Hyperlink">
    <w:name w:val="Hyperlink"/>
    <w:basedOn w:val="Standaardalinea-lettertype"/>
    <w:uiPriority w:val="99"/>
    <w:unhideWhenUsed/>
    <w:rsid w:val="008A0597"/>
    <w:rPr>
      <w:color w:val="0000FF" w:themeColor="hyperlink"/>
      <w:u w:val="single"/>
    </w:rPr>
  </w:style>
  <w:style w:type="paragraph" w:styleId="Inhopg1">
    <w:name w:val="toc 1"/>
    <w:basedOn w:val="Standaard"/>
    <w:next w:val="Standaard"/>
    <w:autoRedefine/>
    <w:uiPriority w:val="39"/>
    <w:unhideWhenUsed/>
    <w:qFormat/>
    <w:rsid w:val="008A0597"/>
    <w:pPr>
      <w:spacing w:after="100"/>
      <w:ind w:left="567"/>
    </w:pPr>
    <w:rPr>
      <w:rFonts w:ascii="Arial" w:hAnsi="Arial"/>
      <w:b/>
    </w:rPr>
  </w:style>
  <w:style w:type="paragraph" w:styleId="Inhopg2">
    <w:name w:val="toc 2"/>
    <w:basedOn w:val="Standaard"/>
    <w:next w:val="Standaard"/>
    <w:autoRedefine/>
    <w:uiPriority w:val="39"/>
    <w:unhideWhenUsed/>
    <w:qFormat/>
    <w:rsid w:val="008A0597"/>
    <w:pPr>
      <w:spacing w:after="100"/>
      <w:ind w:left="851"/>
    </w:pPr>
    <w:rPr>
      <w:rFonts w:ascii="Arial" w:hAnsi="Arial"/>
    </w:rPr>
  </w:style>
  <w:style w:type="paragraph" w:styleId="Koptekst">
    <w:name w:val="header"/>
    <w:basedOn w:val="Standaard"/>
    <w:link w:val="KoptekstChar"/>
    <w:unhideWhenUsed/>
    <w:rsid w:val="008A0597"/>
    <w:pPr>
      <w:tabs>
        <w:tab w:val="center" w:pos="4536"/>
        <w:tab w:val="right" w:pos="9072"/>
      </w:tabs>
    </w:pPr>
  </w:style>
  <w:style w:type="character" w:customStyle="1" w:styleId="KoptekstChar">
    <w:name w:val="Koptekst Char"/>
    <w:basedOn w:val="Standaardalinea-lettertype"/>
    <w:link w:val="Koptekst"/>
    <w:uiPriority w:val="99"/>
    <w:rsid w:val="008A0597"/>
    <w:rPr>
      <w:rFonts w:ascii="Times New Roman" w:eastAsia="Times New Roman" w:hAnsi="Times New Roman" w:cs="Times New Roman"/>
      <w:sz w:val="24"/>
      <w:szCs w:val="20"/>
      <w:lang w:val="fr-FR"/>
    </w:rPr>
  </w:style>
  <w:style w:type="paragraph" w:styleId="Voettekst">
    <w:name w:val="footer"/>
    <w:basedOn w:val="Standaard"/>
    <w:link w:val="VoettekstChar"/>
    <w:uiPriority w:val="99"/>
    <w:unhideWhenUsed/>
    <w:rsid w:val="008A0597"/>
    <w:pPr>
      <w:tabs>
        <w:tab w:val="center" w:pos="4536"/>
        <w:tab w:val="right" w:pos="9072"/>
      </w:tabs>
    </w:pPr>
  </w:style>
  <w:style w:type="character" w:customStyle="1" w:styleId="VoettekstChar">
    <w:name w:val="Voettekst Char"/>
    <w:basedOn w:val="Standaardalinea-lettertype"/>
    <w:link w:val="Voettekst"/>
    <w:uiPriority w:val="99"/>
    <w:rsid w:val="008A0597"/>
    <w:rPr>
      <w:rFonts w:ascii="Times New Roman" w:eastAsia="Times New Roman" w:hAnsi="Times New Roman" w:cs="Times New Roman"/>
      <w:sz w:val="24"/>
      <w:szCs w:val="20"/>
      <w:lang w:val="fr-FR"/>
    </w:rPr>
  </w:style>
  <w:style w:type="character" w:styleId="Tekstvantijdelijkeaanduiding">
    <w:name w:val="Placeholder Text"/>
    <w:basedOn w:val="Standaardalinea-lettertype"/>
    <w:uiPriority w:val="99"/>
    <w:semiHidden/>
    <w:rsid w:val="008A0597"/>
    <w:rPr>
      <w:color w:val="808080"/>
    </w:rPr>
  </w:style>
  <w:style w:type="paragraph" w:styleId="Bloktekst">
    <w:name w:val="Block Text"/>
    <w:basedOn w:val="Standaard"/>
    <w:semiHidden/>
    <w:rsid w:val="008A0597"/>
    <w:pPr>
      <w:ind w:left="284" w:right="284" w:hanging="284"/>
    </w:pPr>
    <w:rPr>
      <w:lang w:val="nl-NL"/>
    </w:rPr>
  </w:style>
  <w:style w:type="paragraph" w:styleId="Ballontekst">
    <w:name w:val="Balloon Text"/>
    <w:basedOn w:val="Standaard"/>
    <w:link w:val="BallontekstChar"/>
    <w:uiPriority w:val="99"/>
    <w:semiHidden/>
    <w:unhideWhenUsed/>
    <w:rsid w:val="008A0597"/>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597"/>
    <w:rPr>
      <w:rFonts w:ascii="Tahoma" w:eastAsia="Times New Roman" w:hAnsi="Tahoma" w:cs="Tahoma"/>
      <w:sz w:val="16"/>
      <w:szCs w:val="16"/>
      <w:lang w:val="fr-FR"/>
    </w:rPr>
  </w:style>
  <w:style w:type="paragraph" w:styleId="Inhopg3">
    <w:name w:val="toc 3"/>
    <w:basedOn w:val="Standaard"/>
    <w:next w:val="Standaard"/>
    <w:autoRedefine/>
    <w:uiPriority w:val="39"/>
    <w:unhideWhenUsed/>
    <w:qFormat/>
    <w:rsid w:val="001F245D"/>
    <w:pPr>
      <w:spacing w:after="100"/>
      <w:ind w:left="480"/>
    </w:pPr>
  </w:style>
  <w:style w:type="paragraph" w:styleId="Voetnoottekst">
    <w:name w:val="footnote text"/>
    <w:basedOn w:val="Standaard"/>
    <w:link w:val="VoetnoottekstChar"/>
    <w:semiHidden/>
    <w:unhideWhenUsed/>
    <w:rsid w:val="004379C3"/>
    <w:rPr>
      <w:sz w:val="20"/>
      <w:lang w:val="nl-NL" w:eastAsia="nl-NL"/>
    </w:rPr>
  </w:style>
  <w:style w:type="character" w:customStyle="1" w:styleId="VoetnoottekstChar">
    <w:name w:val="Voetnoottekst Char"/>
    <w:basedOn w:val="Standaardalinea-lettertype"/>
    <w:link w:val="Voetnoottekst"/>
    <w:semiHidden/>
    <w:rsid w:val="004379C3"/>
    <w:rPr>
      <w:rFonts w:ascii="Times New Roman" w:eastAsia="Times New Roman" w:hAnsi="Times New Roman" w:cs="Times New Roman"/>
      <w:sz w:val="20"/>
      <w:szCs w:val="20"/>
      <w:lang w:val="nl-NL" w:eastAsia="nl-NL"/>
    </w:rPr>
  </w:style>
  <w:style w:type="paragraph" w:styleId="Kopvaninhoudsopgave">
    <w:name w:val="TOC Heading"/>
    <w:basedOn w:val="Kop1"/>
    <w:next w:val="Standaard"/>
    <w:uiPriority w:val="39"/>
    <w:semiHidden/>
    <w:unhideWhenUsed/>
    <w:qFormat/>
    <w:rsid w:val="00641FD0"/>
    <w:pPr>
      <w:keepNext/>
      <w:keepLines/>
      <w:spacing w:before="480" w:line="276" w:lineRule="auto"/>
      <w:ind w:left="0"/>
      <w:outlineLvl w:val="9"/>
    </w:pPr>
    <w:rPr>
      <w:rFonts w:asciiTheme="majorHAnsi" w:eastAsiaTheme="majorEastAsia" w:hAnsiTheme="majorHAnsi" w:cstheme="majorBidi"/>
      <w:bCs/>
      <w:color w:val="365F91" w:themeColor="accent1" w:themeShade="BF"/>
      <w:sz w:val="28"/>
      <w:szCs w:val="28"/>
      <w:u w:val="none"/>
      <w:lang w:val="nl-BE" w:eastAsia="nl-BE"/>
    </w:rPr>
  </w:style>
  <w:style w:type="paragraph" w:styleId="Normaalweb">
    <w:name w:val="Normal (Web)"/>
    <w:basedOn w:val="Standaard"/>
    <w:uiPriority w:val="99"/>
    <w:semiHidden/>
    <w:unhideWhenUsed/>
    <w:rsid w:val="00F90663"/>
    <w:pPr>
      <w:spacing w:before="100" w:beforeAutospacing="1" w:after="100" w:afterAutospacing="1"/>
    </w:pPr>
    <w:rPr>
      <w:szCs w:val="24"/>
      <w:lang w:val="nl-BE" w:eastAsia="nl-BE"/>
    </w:rPr>
  </w:style>
  <w:style w:type="paragraph" w:customStyle="1" w:styleId="Fiches-Corps">
    <w:name w:val="Fiches-Corps"/>
    <w:autoRedefine/>
    <w:qFormat/>
    <w:rsid w:val="00D23C77"/>
    <w:pPr>
      <w:ind w:left="851"/>
    </w:pPr>
    <w:rPr>
      <w:rFonts w:ascii="Arial" w:hAnsi="Arial"/>
      <w:sz w:val="24"/>
      <w:lang w:val="nl-BE"/>
    </w:rPr>
  </w:style>
  <w:style w:type="paragraph" w:customStyle="1" w:styleId="Fiches-TitreCCT">
    <w:name w:val="Fiches-Titre CCT"/>
    <w:basedOn w:val="Fiches-Corps"/>
    <w:next w:val="Fiches-Corps"/>
    <w:autoRedefine/>
    <w:qFormat/>
    <w:rsid w:val="00D23C77"/>
  </w:style>
  <w:style w:type="paragraph" w:customStyle="1" w:styleId="Fiches-DateCCTetn">
    <w:name w:val="Fiches - Date CCT et n°"/>
    <w:basedOn w:val="Fiches-TitreCCT"/>
    <w:next w:val="Fiches-TitreCCT"/>
    <w:autoRedefine/>
    <w:qFormat/>
    <w:rsid w:val="00D23C77"/>
    <w:rPr>
      <w:b/>
    </w:rPr>
  </w:style>
  <w:style w:type="paragraph" w:customStyle="1" w:styleId="Fiches-Titre2">
    <w:name w:val="Fiches-Titre 2"/>
    <w:basedOn w:val="Fiches-DateCCTetn"/>
    <w:next w:val="Fiches-DateCCTetn"/>
    <w:autoRedefine/>
    <w:qFormat/>
    <w:rsid w:val="00D23C77"/>
  </w:style>
  <w:style w:type="paragraph" w:customStyle="1" w:styleId="Fiches-Titre1">
    <w:name w:val="Fiches-Titre1"/>
    <w:basedOn w:val="Fiches-Titre2"/>
    <w:next w:val="Fiches-Titre2"/>
    <w:autoRedefine/>
    <w:qFormat/>
    <w:rsid w:val="003C0756"/>
    <w:rPr>
      <w:b w:val="0"/>
    </w:rPr>
  </w:style>
  <w:style w:type="paragraph" w:customStyle="1" w:styleId="Fiches-Validit">
    <w:name w:val="Fiches-Validité"/>
    <w:basedOn w:val="Fiches-Corps"/>
    <w:next w:val="Fiches-Corps"/>
    <w:qFormat/>
    <w:rsid w:val="00A50DD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425">
      <w:bodyDiv w:val="1"/>
      <w:marLeft w:val="0"/>
      <w:marRight w:val="0"/>
      <w:marTop w:val="0"/>
      <w:marBottom w:val="0"/>
      <w:divBdr>
        <w:top w:val="none" w:sz="0" w:space="0" w:color="auto"/>
        <w:left w:val="none" w:sz="0" w:space="0" w:color="auto"/>
        <w:bottom w:val="none" w:sz="0" w:space="0" w:color="auto"/>
        <w:right w:val="none" w:sz="0" w:space="0" w:color="auto"/>
      </w:divBdr>
    </w:div>
    <w:div w:id="263922952">
      <w:bodyDiv w:val="1"/>
      <w:marLeft w:val="0"/>
      <w:marRight w:val="0"/>
      <w:marTop w:val="0"/>
      <w:marBottom w:val="0"/>
      <w:divBdr>
        <w:top w:val="none" w:sz="0" w:space="0" w:color="auto"/>
        <w:left w:val="none" w:sz="0" w:space="0" w:color="auto"/>
        <w:bottom w:val="none" w:sz="0" w:space="0" w:color="auto"/>
        <w:right w:val="none" w:sz="0" w:space="0" w:color="auto"/>
      </w:divBdr>
    </w:div>
    <w:div w:id="891691573">
      <w:bodyDiv w:val="1"/>
      <w:marLeft w:val="0"/>
      <w:marRight w:val="0"/>
      <w:marTop w:val="0"/>
      <w:marBottom w:val="0"/>
      <w:divBdr>
        <w:top w:val="none" w:sz="0" w:space="0" w:color="auto"/>
        <w:left w:val="none" w:sz="0" w:space="0" w:color="auto"/>
        <w:bottom w:val="none" w:sz="0" w:space="0" w:color="auto"/>
        <w:right w:val="none" w:sz="0" w:space="0" w:color="auto"/>
      </w:divBdr>
    </w:div>
    <w:div w:id="1006249957">
      <w:bodyDiv w:val="1"/>
      <w:marLeft w:val="0"/>
      <w:marRight w:val="0"/>
      <w:marTop w:val="0"/>
      <w:marBottom w:val="0"/>
      <w:divBdr>
        <w:top w:val="none" w:sz="0" w:space="0" w:color="auto"/>
        <w:left w:val="none" w:sz="0" w:space="0" w:color="auto"/>
        <w:bottom w:val="none" w:sz="0" w:space="0" w:color="auto"/>
        <w:right w:val="none" w:sz="0" w:space="0" w:color="auto"/>
      </w:divBdr>
    </w:div>
    <w:div w:id="1722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searchCAO.aspx?id=47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F995F28BD418A8D50C36303E92D16"/>
        <w:category>
          <w:name w:val="Algemeen"/>
          <w:gallery w:val="placeholder"/>
        </w:category>
        <w:types>
          <w:type w:val="bbPlcHdr"/>
        </w:types>
        <w:behaviors>
          <w:behavior w:val="content"/>
        </w:behaviors>
        <w:guid w:val="{C2D2A964-9858-4904-BF50-93D354B6817B}"/>
      </w:docPartPr>
      <w:docPartBody>
        <w:p w:rsidR="000F5015" w:rsidRDefault="000D3906" w:rsidP="000D3906">
          <w:pPr>
            <w:pStyle w:val="780F995F28BD418A8D50C36303E92D16"/>
          </w:pPr>
          <w:r w:rsidRPr="00B21E3E">
            <w:rPr>
              <w:rStyle w:val="Tekstvantijdelijkeaanduiding"/>
            </w:rPr>
            <w:t>[Publicatiedatum]</w:t>
          </w:r>
        </w:p>
      </w:docPartBody>
    </w:docPart>
    <w:docPart>
      <w:docPartPr>
        <w:name w:val="DefaultPlaceholder_-1854013438"/>
        <w:category>
          <w:name w:val="Général"/>
          <w:gallery w:val="placeholder"/>
        </w:category>
        <w:types>
          <w:type w:val="bbPlcHdr"/>
        </w:types>
        <w:behaviors>
          <w:behavior w:val="content"/>
        </w:behaviors>
        <w:guid w:val="{11385872-3236-4DC0-9EAA-F4C8CB7CA393}"/>
      </w:docPartPr>
      <w:docPartBody>
        <w:p w:rsidR="00332CD7" w:rsidRDefault="00DF3EE8">
          <w:r w:rsidRPr="008E7F87">
            <w:rPr>
              <w:rStyle w:val="Tekstvantijdelijkeaanduiding"/>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0C2F"/>
    <w:rsid w:val="000024D0"/>
    <w:rsid w:val="000606C5"/>
    <w:rsid w:val="000D3906"/>
    <w:rsid w:val="000F5015"/>
    <w:rsid w:val="00147A22"/>
    <w:rsid w:val="001C1152"/>
    <w:rsid w:val="00203C26"/>
    <w:rsid w:val="002220E3"/>
    <w:rsid w:val="00293059"/>
    <w:rsid w:val="002A474B"/>
    <w:rsid w:val="00332CD7"/>
    <w:rsid w:val="00386337"/>
    <w:rsid w:val="003F618A"/>
    <w:rsid w:val="00427748"/>
    <w:rsid w:val="004B1910"/>
    <w:rsid w:val="004B5082"/>
    <w:rsid w:val="004B78CA"/>
    <w:rsid w:val="004D1353"/>
    <w:rsid w:val="004F2DBE"/>
    <w:rsid w:val="005561F5"/>
    <w:rsid w:val="00587C7D"/>
    <w:rsid w:val="005A2C0F"/>
    <w:rsid w:val="00711476"/>
    <w:rsid w:val="007A516C"/>
    <w:rsid w:val="007F152F"/>
    <w:rsid w:val="007F74D0"/>
    <w:rsid w:val="00846860"/>
    <w:rsid w:val="0085525A"/>
    <w:rsid w:val="00890CBB"/>
    <w:rsid w:val="00931F29"/>
    <w:rsid w:val="00947CD2"/>
    <w:rsid w:val="00970D5A"/>
    <w:rsid w:val="00985FAB"/>
    <w:rsid w:val="00C4228A"/>
    <w:rsid w:val="00C553D7"/>
    <w:rsid w:val="00C72729"/>
    <w:rsid w:val="00C93595"/>
    <w:rsid w:val="00CA0C2F"/>
    <w:rsid w:val="00CD6A6B"/>
    <w:rsid w:val="00D17F9D"/>
    <w:rsid w:val="00D74D3A"/>
    <w:rsid w:val="00DB6753"/>
    <w:rsid w:val="00DE143C"/>
    <w:rsid w:val="00DF202E"/>
    <w:rsid w:val="00DF3EE8"/>
    <w:rsid w:val="00E3554B"/>
    <w:rsid w:val="00E44382"/>
    <w:rsid w:val="00EB66AB"/>
    <w:rsid w:val="00F62021"/>
    <w:rsid w:val="00F70A2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3EE8"/>
    <w:rPr>
      <w:color w:val="808080"/>
    </w:rPr>
  </w:style>
  <w:style w:type="paragraph" w:customStyle="1" w:styleId="296A7A2CEC8244D287359C960B332E97">
    <w:name w:val="296A7A2CEC8244D287359C960B332E97"/>
    <w:rsid w:val="00CA0C2F"/>
  </w:style>
  <w:style w:type="paragraph" w:customStyle="1" w:styleId="780F995F28BD418A8D50C36303E92D16">
    <w:name w:val="780F995F28BD418A8D50C36303E92D16"/>
    <w:rsid w:val="000D3906"/>
  </w:style>
  <w:style w:type="paragraph" w:customStyle="1" w:styleId="91453E7F4D87442FBF31F4506E3A8E38">
    <w:name w:val="91453E7F4D87442FBF31F4506E3A8E38"/>
    <w:rsid w:val="00931F29"/>
  </w:style>
  <w:style w:type="paragraph" w:customStyle="1" w:styleId="480B157CDF0A4742BDBDC14638235F7A">
    <w:name w:val="480B157CDF0A4742BDBDC14638235F7A"/>
    <w:rsid w:val="00931F29"/>
  </w:style>
  <w:style w:type="paragraph" w:customStyle="1" w:styleId="B5D7B8E849F5455993898A26FFE480E2">
    <w:name w:val="B5D7B8E849F5455993898A26FFE480E2"/>
    <w:rsid w:val="00931F29"/>
  </w:style>
  <w:style w:type="paragraph" w:customStyle="1" w:styleId="FA7EDF5378064AA18D6E18FC5DF1D79C">
    <w:name w:val="FA7EDF5378064AA18D6E18FC5DF1D79C"/>
    <w:rsid w:val="00931F29"/>
  </w:style>
  <w:style w:type="paragraph" w:customStyle="1" w:styleId="1EBE0E9192FD4E90A5D8CC4A3A7ADB03">
    <w:name w:val="1EBE0E9192FD4E90A5D8CC4A3A7ADB03"/>
    <w:rsid w:val="00931F29"/>
  </w:style>
  <w:style w:type="paragraph" w:customStyle="1" w:styleId="45DFC295E748413B9C934E9080C63948">
    <w:name w:val="45DFC295E748413B9C934E9080C63948"/>
    <w:rsid w:val="00931F29"/>
  </w:style>
  <w:style w:type="paragraph" w:customStyle="1" w:styleId="F4E0B03E501442C58FAB065A0BA1A0BA">
    <w:name w:val="F4E0B03E501442C58FAB065A0BA1A0BA"/>
    <w:rsid w:val="00931F29"/>
  </w:style>
  <w:style w:type="paragraph" w:customStyle="1" w:styleId="3F4DDA4416BA44E3BF8E880F494C399D">
    <w:name w:val="3F4DDA4416BA44E3BF8E880F494C399D"/>
    <w:rsid w:val="00931F29"/>
  </w:style>
  <w:style w:type="paragraph" w:customStyle="1" w:styleId="C9E0DA48E48E4E19B9F99E781E33B8B6">
    <w:name w:val="C9E0DA48E48E4E19B9F99E781E33B8B6"/>
    <w:rsid w:val="00931F29"/>
  </w:style>
  <w:style w:type="paragraph" w:customStyle="1" w:styleId="FC74EC84E84047D5B66BB324522B2487">
    <w:name w:val="FC74EC84E84047D5B66BB324522B2487"/>
    <w:rsid w:val="00931F29"/>
  </w:style>
  <w:style w:type="paragraph" w:customStyle="1" w:styleId="A516FA3B7FB84A73939929A0C9DE8D9A">
    <w:name w:val="A516FA3B7FB84A73939929A0C9DE8D9A"/>
    <w:rsid w:val="00931F29"/>
  </w:style>
  <w:style w:type="paragraph" w:customStyle="1" w:styleId="16728E59115045B0827A6C586CE53CEB">
    <w:name w:val="16728E59115045B0827A6C586CE53CEB"/>
    <w:rsid w:val="00931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171ED-EF85-44A4-8FC4-8E540767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1311</Words>
  <Characters>7214</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dudomec</dc:creator>
  <cp:lastModifiedBy>Veerle Paenhuys (FOD Werkgelegenheid - SPF Emploi)</cp:lastModifiedBy>
  <cp:revision>5</cp:revision>
  <dcterms:created xsi:type="dcterms:W3CDTF">2019-11-26T08:41:00Z</dcterms:created>
  <dcterms:modified xsi:type="dcterms:W3CDTF">2019-11-26T08:49:00Z</dcterms:modified>
</cp:coreProperties>
</file>